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287" w:rsidRPr="00204287" w:rsidRDefault="00204287" w:rsidP="00204287">
      <w:pPr>
        <w:jc w:val="center"/>
        <w:rPr>
          <w:rFonts w:asciiTheme="minorBidi" w:hAnsiTheme="minorBidi"/>
          <w:b/>
          <w:bCs/>
          <w:sz w:val="40"/>
          <w:szCs w:val="40"/>
          <w:u w:val="single"/>
        </w:rPr>
      </w:pPr>
      <w:r w:rsidRPr="00204287">
        <w:rPr>
          <w:rFonts w:asciiTheme="minorBidi" w:hAnsiTheme="minorBidi"/>
          <w:b/>
          <w:bCs/>
          <w:sz w:val="40"/>
          <w:szCs w:val="40"/>
          <w:u w:val="single"/>
          <w:rtl/>
          <w:lang w:bidi="ar"/>
        </w:rPr>
        <w:t>6</w:t>
      </w:r>
      <w:r w:rsidRPr="00204287">
        <w:rPr>
          <w:rFonts w:asciiTheme="minorBidi" w:hAnsiTheme="minorBidi"/>
          <w:b/>
          <w:bCs/>
          <w:sz w:val="40"/>
          <w:szCs w:val="40"/>
          <w:u w:val="single"/>
          <w:rtl/>
        </w:rPr>
        <w:t xml:space="preserve"> دروس من مقاطعة تشجيانغ وهانغتشو في الصين حول الكيفية التي يمكن بها للدول الوقاية والنهوض من وباء مثل </w:t>
      </w:r>
      <w:r w:rsidRPr="00204287">
        <w:rPr>
          <w:rFonts w:asciiTheme="minorBidi" w:hAnsiTheme="minorBidi"/>
          <w:b/>
          <w:bCs/>
          <w:sz w:val="40"/>
          <w:szCs w:val="40"/>
          <w:u w:val="single"/>
          <w:lang w:bidi="ar"/>
        </w:rPr>
        <w:t>COVID-19</w:t>
      </w:r>
    </w:p>
    <w:p w:rsidR="00E218A4" w:rsidRDefault="00E218A4" w:rsidP="00E218A4">
      <w:pPr>
        <w:rPr>
          <w:rFonts w:asciiTheme="minorBidi" w:hAnsiTheme="minorBidi"/>
          <w:sz w:val="28"/>
          <w:szCs w:val="28"/>
          <w:rtl/>
        </w:rPr>
      </w:pPr>
      <w:r>
        <w:rPr>
          <w:rFonts w:asciiTheme="minorBidi" w:hAnsiTheme="minorBidi" w:hint="cs"/>
          <w:sz w:val="28"/>
          <w:szCs w:val="28"/>
          <w:rtl/>
        </w:rPr>
        <w:t>ترجمة المكتب الإعلامي الكاثوليكي بمصر</w:t>
      </w:r>
    </w:p>
    <w:p w:rsidR="00E218A4" w:rsidRPr="0079585F" w:rsidRDefault="00E218A4" w:rsidP="00E218A4">
      <w:pPr>
        <w:rPr>
          <w:rFonts w:asciiTheme="minorBidi" w:hAnsiTheme="minorBidi" w:hint="cs"/>
          <w:sz w:val="28"/>
          <w:szCs w:val="28"/>
          <w:rtl/>
        </w:rPr>
      </w:pPr>
      <w:r>
        <w:rPr>
          <w:rFonts w:asciiTheme="minorBidi" w:hAnsiTheme="minorBidi" w:hint="cs"/>
          <w:sz w:val="28"/>
          <w:szCs w:val="28"/>
          <w:rtl/>
        </w:rPr>
        <w:t xml:space="preserve">وحدة الأبحاث المجتمعية الكاثوليكية </w:t>
      </w:r>
    </w:p>
    <w:p w:rsidR="00E218A4" w:rsidRDefault="00E218A4" w:rsidP="007003BB">
      <w:pPr>
        <w:rPr>
          <w:rFonts w:asciiTheme="minorBidi" w:hAnsiTheme="minorBidi"/>
          <w:sz w:val="28"/>
          <w:szCs w:val="28"/>
          <w:rtl/>
        </w:rPr>
      </w:pPr>
      <w:bookmarkStart w:id="0" w:name="_GoBack"/>
      <w:bookmarkEnd w:id="0"/>
    </w:p>
    <w:p w:rsidR="00624316" w:rsidRPr="00624316" w:rsidRDefault="00624316" w:rsidP="007003BB">
      <w:pPr>
        <w:rPr>
          <w:rFonts w:asciiTheme="minorBidi" w:hAnsiTheme="minorBidi"/>
          <w:sz w:val="28"/>
          <w:szCs w:val="28"/>
          <w:rtl/>
          <w:lang w:bidi="ar"/>
        </w:rPr>
      </w:pPr>
      <w:r w:rsidRPr="00624316">
        <w:rPr>
          <w:rFonts w:asciiTheme="minorBidi" w:hAnsiTheme="minorBidi"/>
          <w:sz w:val="28"/>
          <w:szCs w:val="28"/>
          <w:rtl/>
          <w:lang w:bidi="ar"/>
        </w:rPr>
        <w:t xml:space="preserve">• </w:t>
      </w:r>
      <w:r w:rsidR="007003BB">
        <w:rPr>
          <w:rFonts w:asciiTheme="minorBidi" w:hAnsiTheme="minorBidi" w:hint="cs"/>
          <w:sz w:val="28"/>
          <w:szCs w:val="28"/>
          <w:rtl/>
        </w:rPr>
        <w:t>تعاملت</w:t>
      </w:r>
      <w:r w:rsidRPr="00624316">
        <w:rPr>
          <w:rFonts w:asciiTheme="minorBidi" w:hAnsiTheme="minorBidi"/>
          <w:sz w:val="28"/>
          <w:szCs w:val="28"/>
          <w:rtl/>
        </w:rPr>
        <w:t xml:space="preserve"> </w:t>
      </w:r>
      <w:proofErr w:type="spellStart"/>
      <w:proofErr w:type="gramStart"/>
      <w:r w:rsidRPr="00624316">
        <w:rPr>
          <w:rFonts w:asciiTheme="minorBidi" w:hAnsiTheme="minorBidi"/>
          <w:sz w:val="28"/>
          <w:szCs w:val="28"/>
          <w:rtl/>
        </w:rPr>
        <w:t>هانغتشو</w:t>
      </w:r>
      <w:proofErr w:type="spellEnd"/>
      <w:r w:rsidRPr="00624316">
        <w:rPr>
          <w:rFonts w:asciiTheme="minorBidi" w:hAnsiTheme="minorBidi"/>
          <w:sz w:val="28"/>
          <w:szCs w:val="28"/>
          <w:rtl/>
        </w:rPr>
        <w:t xml:space="preserve"> ،</w:t>
      </w:r>
      <w:proofErr w:type="gramEnd"/>
      <w:r w:rsidRPr="00624316">
        <w:rPr>
          <w:rFonts w:asciiTheme="minorBidi" w:hAnsiTheme="minorBidi"/>
          <w:sz w:val="28"/>
          <w:szCs w:val="28"/>
          <w:rtl/>
        </w:rPr>
        <w:t xml:space="preserve"> عاصمة مقاطعة تشجيانغ ، بسرعة على </w:t>
      </w:r>
      <w:r w:rsidRPr="00624316">
        <w:rPr>
          <w:rFonts w:asciiTheme="minorBidi" w:hAnsiTheme="minorBidi"/>
          <w:sz w:val="28"/>
          <w:szCs w:val="28"/>
          <w:lang w:bidi="ar"/>
        </w:rPr>
        <w:t>COVID-19</w:t>
      </w:r>
      <w:r w:rsidRPr="00624316">
        <w:rPr>
          <w:rFonts w:asciiTheme="minorBidi" w:hAnsiTheme="minorBidi"/>
          <w:sz w:val="28"/>
          <w:szCs w:val="28"/>
          <w:rtl/>
        </w:rPr>
        <w:t xml:space="preserve"> قبل أن يكون لدى المدينة أي حالات مؤكدة.</w:t>
      </w:r>
    </w:p>
    <w:p w:rsidR="00624316" w:rsidRPr="00624316" w:rsidRDefault="00624316" w:rsidP="007003BB">
      <w:pPr>
        <w:rPr>
          <w:rFonts w:asciiTheme="minorBidi" w:hAnsiTheme="minorBidi"/>
          <w:sz w:val="28"/>
          <w:szCs w:val="28"/>
          <w:rtl/>
          <w:lang w:bidi="ar"/>
        </w:rPr>
      </w:pPr>
      <w:r w:rsidRPr="00624316">
        <w:rPr>
          <w:rFonts w:asciiTheme="minorBidi" w:hAnsiTheme="minorBidi"/>
          <w:sz w:val="28"/>
          <w:szCs w:val="28"/>
          <w:rtl/>
          <w:lang w:bidi="ar"/>
        </w:rPr>
        <w:t xml:space="preserve">• </w:t>
      </w:r>
      <w:r w:rsidRPr="00624316">
        <w:rPr>
          <w:rFonts w:asciiTheme="minorBidi" w:hAnsiTheme="minorBidi"/>
          <w:sz w:val="28"/>
          <w:szCs w:val="28"/>
          <w:rtl/>
        </w:rPr>
        <w:t xml:space="preserve">استخدمت المدينة البيانات الضخمة وتكنولوجيا المعلومات ، مثل رموز </w:t>
      </w:r>
      <w:r w:rsidRPr="00624316">
        <w:rPr>
          <w:rFonts w:asciiTheme="minorBidi" w:hAnsiTheme="minorBidi"/>
          <w:sz w:val="28"/>
          <w:szCs w:val="28"/>
          <w:lang w:bidi="ar"/>
        </w:rPr>
        <w:t>QR</w:t>
      </w:r>
      <w:r w:rsidRPr="00624316">
        <w:rPr>
          <w:rFonts w:asciiTheme="minorBidi" w:hAnsiTheme="minorBidi"/>
          <w:sz w:val="28"/>
          <w:szCs w:val="28"/>
          <w:rtl/>
        </w:rPr>
        <w:t xml:space="preserve"> ، لتتبع انتشار </w:t>
      </w:r>
      <w:r w:rsidR="007003BB">
        <w:rPr>
          <w:rFonts w:asciiTheme="minorBidi" w:hAnsiTheme="minorBidi" w:hint="cs"/>
          <w:sz w:val="28"/>
          <w:szCs w:val="28"/>
          <w:rtl/>
        </w:rPr>
        <w:t>ف</w:t>
      </w:r>
      <w:r w:rsidRPr="00624316">
        <w:rPr>
          <w:rFonts w:asciiTheme="minorBidi" w:hAnsiTheme="minorBidi"/>
          <w:sz w:val="28"/>
          <w:szCs w:val="28"/>
          <w:rtl/>
        </w:rPr>
        <w:t xml:space="preserve">يروس </w:t>
      </w:r>
      <w:r w:rsidR="007003BB">
        <w:rPr>
          <w:rFonts w:asciiTheme="minorBidi" w:hAnsiTheme="minorBidi" w:hint="cs"/>
          <w:sz w:val="28"/>
          <w:szCs w:val="28"/>
          <w:rtl/>
        </w:rPr>
        <w:t>كورونا</w:t>
      </w:r>
      <w:r w:rsidRPr="00624316">
        <w:rPr>
          <w:rFonts w:asciiTheme="minorBidi" w:hAnsiTheme="minorBidi"/>
          <w:sz w:val="28"/>
          <w:szCs w:val="28"/>
          <w:rtl/>
        </w:rPr>
        <w:t xml:space="preserve"> ووقفه.</w:t>
      </w:r>
    </w:p>
    <w:p w:rsidR="00624316" w:rsidRDefault="00624316" w:rsidP="007003BB">
      <w:pPr>
        <w:rPr>
          <w:rFonts w:asciiTheme="minorBidi" w:hAnsiTheme="minorBidi"/>
          <w:sz w:val="28"/>
          <w:szCs w:val="28"/>
          <w:rtl/>
        </w:rPr>
      </w:pPr>
      <w:r w:rsidRPr="00624316">
        <w:rPr>
          <w:rFonts w:asciiTheme="minorBidi" w:hAnsiTheme="minorBidi"/>
          <w:sz w:val="28"/>
          <w:szCs w:val="28"/>
          <w:rtl/>
          <w:lang w:bidi="ar"/>
        </w:rPr>
        <w:t xml:space="preserve">• </w:t>
      </w:r>
      <w:r w:rsidRPr="00624316">
        <w:rPr>
          <w:rFonts w:asciiTheme="minorBidi" w:hAnsiTheme="minorBidi"/>
          <w:sz w:val="28"/>
          <w:szCs w:val="28"/>
          <w:rtl/>
        </w:rPr>
        <w:t xml:space="preserve">قلل التخطيط الدقيق والتواصل الواضح من تأثير </w:t>
      </w:r>
      <w:r w:rsidRPr="00624316">
        <w:rPr>
          <w:rFonts w:asciiTheme="minorBidi" w:hAnsiTheme="minorBidi"/>
          <w:sz w:val="28"/>
          <w:szCs w:val="28"/>
          <w:lang w:bidi="ar"/>
        </w:rPr>
        <w:t>COVID-19</w:t>
      </w:r>
      <w:r w:rsidRPr="00624316">
        <w:rPr>
          <w:rFonts w:asciiTheme="minorBidi" w:hAnsiTheme="minorBidi"/>
          <w:sz w:val="28"/>
          <w:szCs w:val="28"/>
          <w:rtl/>
        </w:rPr>
        <w:t xml:space="preserve"> مقارنة بـ </w:t>
      </w:r>
      <w:r w:rsidR="007003BB">
        <w:rPr>
          <w:rFonts w:asciiTheme="minorBidi" w:hAnsiTheme="minorBidi" w:hint="cs"/>
          <w:sz w:val="28"/>
          <w:szCs w:val="28"/>
          <w:rtl/>
          <w:lang w:bidi="ar"/>
        </w:rPr>
        <w:t>مدينة ووهان</w:t>
      </w:r>
      <w:r w:rsidRPr="00624316">
        <w:rPr>
          <w:rFonts w:asciiTheme="minorBidi" w:hAnsiTheme="minorBidi"/>
          <w:sz w:val="28"/>
          <w:szCs w:val="28"/>
          <w:rtl/>
        </w:rPr>
        <w:t>.</w:t>
      </w:r>
    </w:p>
    <w:p w:rsidR="004541CD" w:rsidRPr="004541CD" w:rsidRDefault="004541CD" w:rsidP="004541CD">
      <w:pPr>
        <w:rPr>
          <w:rFonts w:asciiTheme="minorBidi" w:hAnsiTheme="minorBidi"/>
          <w:sz w:val="28"/>
          <w:szCs w:val="28"/>
          <w:rtl/>
          <w:lang w:bidi="ar"/>
        </w:rPr>
      </w:pPr>
      <w:r w:rsidRPr="004541CD">
        <w:rPr>
          <w:rFonts w:asciiTheme="minorBidi" w:hAnsiTheme="minorBidi"/>
          <w:sz w:val="28"/>
          <w:szCs w:val="28"/>
          <w:rtl/>
        </w:rPr>
        <w:t xml:space="preserve">مع استمرار انتشار </w:t>
      </w:r>
      <w:r w:rsidRPr="004541CD">
        <w:rPr>
          <w:rFonts w:asciiTheme="minorBidi" w:hAnsiTheme="minorBidi"/>
          <w:sz w:val="28"/>
          <w:szCs w:val="28"/>
          <w:lang w:bidi="ar"/>
        </w:rPr>
        <w:t>COVID-19</w:t>
      </w:r>
      <w:r w:rsidRPr="004541CD">
        <w:rPr>
          <w:rFonts w:asciiTheme="minorBidi" w:hAnsiTheme="minorBidi"/>
          <w:sz w:val="28"/>
          <w:szCs w:val="28"/>
          <w:rtl/>
        </w:rPr>
        <w:t xml:space="preserve"> في جميع أنحاء العالم ، قد تكون التدابير المطبقة في الصين مفيدة للبلدان الأخرى التي تكافح الآن للسيطرة على الفيروس.</w:t>
      </w:r>
    </w:p>
    <w:p w:rsidR="004541CD" w:rsidRDefault="004541CD" w:rsidP="004541CD">
      <w:pPr>
        <w:rPr>
          <w:rFonts w:asciiTheme="minorBidi" w:hAnsiTheme="minorBidi"/>
          <w:sz w:val="28"/>
          <w:szCs w:val="28"/>
          <w:rtl/>
        </w:rPr>
      </w:pPr>
      <w:r w:rsidRPr="004541CD">
        <w:rPr>
          <w:rFonts w:asciiTheme="minorBidi" w:hAnsiTheme="minorBidi"/>
          <w:sz w:val="28"/>
          <w:szCs w:val="28"/>
          <w:rtl/>
        </w:rPr>
        <w:t xml:space="preserve">نفذت مدينة هانغتشو ، عاصمة مقاطعة تشجيانغ ، التي تقع على بعد أكثر من 1000 ميل من ووهان ، مركز </w:t>
      </w:r>
      <w:r w:rsidRPr="004541CD">
        <w:rPr>
          <w:rFonts w:asciiTheme="minorBidi" w:hAnsiTheme="minorBidi"/>
          <w:sz w:val="28"/>
          <w:szCs w:val="28"/>
          <w:lang w:bidi="ar"/>
        </w:rPr>
        <w:t>COVID-19</w:t>
      </w:r>
      <w:r w:rsidRPr="004541CD">
        <w:rPr>
          <w:rFonts w:asciiTheme="minorBidi" w:hAnsiTheme="minorBidi"/>
          <w:sz w:val="28"/>
          <w:szCs w:val="28"/>
          <w:rtl/>
        </w:rPr>
        <w:t xml:space="preserve"> ، عدة تدابير لل</w:t>
      </w:r>
      <w:r>
        <w:rPr>
          <w:rFonts w:asciiTheme="minorBidi" w:hAnsiTheme="minorBidi" w:hint="cs"/>
          <w:sz w:val="28"/>
          <w:szCs w:val="28"/>
          <w:rtl/>
        </w:rPr>
        <w:t>سيطرة</w:t>
      </w:r>
      <w:r w:rsidRPr="004541CD">
        <w:rPr>
          <w:rFonts w:asciiTheme="minorBidi" w:hAnsiTheme="minorBidi"/>
          <w:sz w:val="28"/>
          <w:szCs w:val="28"/>
          <w:rtl/>
        </w:rPr>
        <w:t xml:space="preserve"> والوقاية منذ بداي</w:t>
      </w:r>
      <w:r>
        <w:rPr>
          <w:rFonts w:asciiTheme="minorBidi" w:hAnsiTheme="minorBidi" w:hint="cs"/>
          <w:sz w:val="28"/>
          <w:szCs w:val="28"/>
          <w:rtl/>
        </w:rPr>
        <w:t>ات</w:t>
      </w:r>
      <w:r w:rsidRPr="004541CD">
        <w:rPr>
          <w:rFonts w:asciiTheme="minorBidi" w:hAnsiTheme="minorBidi"/>
          <w:sz w:val="28"/>
          <w:szCs w:val="28"/>
          <w:rtl/>
        </w:rPr>
        <w:t xml:space="preserve"> تفشي المرض.</w:t>
      </w:r>
    </w:p>
    <w:p w:rsidR="00636BB5" w:rsidRDefault="00DC316F" w:rsidP="004541CD">
      <w:pPr>
        <w:rPr>
          <w:rFonts w:asciiTheme="minorBidi" w:hAnsiTheme="minorBidi"/>
          <w:sz w:val="28"/>
          <w:szCs w:val="28"/>
          <w:rtl/>
        </w:rPr>
      </w:pPr>
      <w:r>
        <w:rPr>
          <w:rFonts w:asciiTheme="minorBidi" w:hAnsiTheme="minorBidi" w:hint="cs"/>
          <w:sz w:val="28"/>
          <w:szCs w:val="28"/>
          <w:rtl/>
        </w:rPr>
        <w:t>هذا ما تعلمناه...</w:t>
      </w:r>
    </w:p>
    <w:p w:rsidR="001D0AB5" w:rsidRPr="001D0AB5" w:rsidRDefault="001D0AB5" w:rsidP="00606784">
      <w:pPr>
        <w:rPr>
          <w:b/>
          <w:bCs/>
          <w:sz w:val="32"/>
          <w:szCs w:val="32"/>
          <w:u w:val="single"/>
        </w:rPr>
      </w:pPr>
      <w:r w:rsidRPr="001D0AB5">
        <w:rPr>
          <w:rFonts w:hint="cs"/>
          <w:b/>
          <w:bCs/>
          <w:sz w:val="32"/>
          <w:szCs w:val="32"/>
          <w:u w:val="single"/>
          <w:rtl/>
          <w:lang w:bidi="ar"/>
        </w:rPr>
        <w:t xml:space="preserve">1- </w:t>
      </w:r>
      <w:r w:rsidRPr="001D0AB5">
        <w:rPr>
          <w:rFonts w:hint="cs"/>
          <w:b/>
          <w:bCs/>
          <w:sz w:val="32"/>
          <w:szCs w:val="32"/>
          <w:u w:val="single"/>
          <w:rtl/>
        </w:rPr>
        <w:t>السرعة والدقة هما مف</w:t>
      </w:r>
      <w:r w:rsidR="00606784">
        <w:rPr>
          <w:rFonts w:hint="cs"/>
          <w:b/>
          <w:bCs/>
          <w:sz w:val="32"/>
          <w:szCs w:val="32"/>
          <w:u w:val="single"/>
          <w:rtl/>
        </w:rPr>
        <w:t>اتي</w:t>
      </w:r>
      <w:r w:rsidRPr="001D0AB5">
        <w:rPr>
          <w:rFonts w:hint="cs"/>
          <w:b/>
          <w:bCs/>
          <w:sz w:val="32"/>
          <w:szCs w:val="32"/>
          <w:u w:val="single"/>
          <w:rtl/>
        </w:rPr>
        <w:t>ح التحديد والكشف.</w:t>
      </w:r>
    </w:p>
    <w:p w:rsidR="00DC316F" w:rsidRDefault="00155136" w:rsidP="0078036A">
      <w:pPr>
        <w:rPr>
          <w:rFonts w:asciiTheme="minorBidi" w:hAnsiTheme="minorBidi"/>
          <w:sz w:val="28"/>
          <w:szCs w:val="28"/>
          <w:rtl/>
        </w:rPr>
      </w:pPr>
      <w:r w:rsidRPr="0078036A">
        <w:rPr>
          <w:rFonts w:hint="cs"/>
          <w:sz w:val="28"/>
          <w:szCs w:val="28"/>
          <w:rtl/>
        </w:rPr>
        <w:t xml:space="preserve">في </w:t>
      </w:r>
      <w:r w:rsidR="0078036A">
        <w:rPr>
          <w:rFonts w:hint="cs"/>
          <w:sz w:val="28"/>
          <w:szCs w:val="28"/>
          <w:rtl/>
        </w:rPr>
        <w:t>خلال</w:t>
      </w:r>
      <w:r w:rsidRPr="0078036A">
        <w:rPr>
          <w:rFonts w:hint="cs"/>
          <w:sz w:val="28"/>
          <w:szCs w:val="28"/>
          <w:rtl/>
        </w:rPr>
        <w:t xml:space="preserve"> أسبوع من تحديد الفيروس المجهول ، نجحت الصين في تسلسله وإبلاغ المعلومات الجينية إلى منظمة الصحة العالمية.</w:t>
      </w:r>
      <w:r w:rsidR="0078036A" w:rsidRPr="0078036A">
        <w:rPr>
          <w:rFonts w:asciiTheme="minorBidi" w:hAnsiTheme="minorBidi"/>
          <w:sz w:val="28"/>
          <w:szCs w:val="28"/>
        </w:rPr>
        <w:br/>
      </w:r>
      <w:r w:rsidR="0078036A" w:rsidRPr="0078036A">
        <w:rPr>
          <w:rFonts w:asciiTheme="minorBidi" w:hAnsiTheme="minorBidi"/>
          <w:sz w:val="28"/>
          <w:szCs w:val="28"/>
          <w:rtl/>
        </w:rPr>
        <w:t>وبالمقارنة ، استغرق التعرف على مرض السارس وتسلسله بضعة أشهر في عام 2003 ، وبضع سنوات في حالة الإصابة بفيروس نقص المناعة البشرية في الثمانينيات</w:t>
      </w:r>
      <w:r w:rsidR="0078036A" w:rsidRPr="0078036A">
        <w:rPr>
          <w:rFonts w:asciiTheme="minorBidi" w:hAnsiTheme="minorBidi"/>
          <w:sz w:val="28"/>
          <w:szCs w:val="28"/>
        </w:rPr>
        <w:t>.</w:t>
      </w:r>
    </w:p>
    <w:p w:rsidR="004917E3" w:rsidRPr="004917E3" w:rsidRDefault="004917E3" w:rsidP="009C21F1">
      <w:pPr>
        <w:rPr>
          <w:rFonts w:asciiTheme="minorBidi" w:hAnsiTheme="minorBidi"/>
          <w:sz w:val="28"/>
          <w:szCs w:val="28"/>
          <w:rtl/>
          <w:lang w:bidi="ar"/>
        </w:rPr>
      </w:pPr>
      <w:r w:rsidRPr="004917E3">
        <w:rPr>
          <w:rFonts w:asciiTheme="minorBidi" w:hAnsiTheme="minorBidi"/>
          <w:sz w:val="28"/>
          <w:szCs w:val="28"/>
          <w:rtl/>
        </w:rPr>
        <w:t>يعد تحديد التسلسل الجيني للفيروس أمرًا بالغ الأهمية لتطوير لقاح وعلاج</w:t>
      </w:r>
      <w:r w:rsidR="009C21F1">
        <w:rPr>
          <w:rFonts w:asciiTheme="minorBidi" w:hAnsiTheme="minorBidi" w:hint="cs"/>
          <w:sz w:val="28"/>
          <w:szCs w:val="28"/>
          <w:rtl/>
        </w:rPr>
        <w:t xml:space="preserve">. </w:t>
      </w:r>
      <w:r w:rsidRPr="004917E3">
        <w:rPr>
          <w:rFonts w:asciiTheme="minorBidi" w:hAnsiTheme="minorBidi"/>
          <w:sz w:val="28"/>
          <w:szCs w:val="28"/>
          <w:rtl/>
        </w:rPr>
        <w:t xml:space="preserve">سمح التحديد السريع لـ </w:t>
      </w:r>
      <w:r w:rsidRPr="004917E3">
        <w:rPr>
          <w:rFonts w:asciiTheme="minorBidi" w:hAnsiTheme="minorBidi"/>
          <w:sz w:val="28"/>
          <w:szCs w:val="28"/>
          <w:lang w:bidi="ar"/>
        </w:rPr>
        <w:t>COVID-19</w:t>
      </w:r>
      <w:r w:rsidRPr="004917E3">
        <w:rPr>
          <w:rFonts w:asciiTheme="minorBidi" w:hAnsiTheme="minorBidi"/>
          <w:sz w:val="28"/>
          <w:szCs w:val="28"/>
          <w:rtl/>
        </w:rPr>
        <w:t xml:space="preserve"> للعلماء حول العالم بالبدء الفوري في تطوير مجموعات الاختبار وخيارات العلاج واللقاحات.</w:t>
      </w:r>
    </w:p>
    <w:p w:rsidR="004917E3" w:rsidRDefault="004917E3" w:rsidP="004917E3">
      <w:pPr>
        <w:rPr>
          <w:rFonts w:asciiTheme="minorBidi" w:hAnsiTheme="minorBidi"/>
          <w:sz w:val="28"/>
          <w:szCs w:val="28"/>
          <w:rtl/>
        </w:rPr>
      </w:pPr>
      <w:r w:rsidRPr="004917E3">
        <w:rPr>
          <w:rFonts w:asciiTheme="minorBidi" w:hAnsiTheme="minorBidi"/>
          <w:sz w:val="28"/>
          <w:szCs w:val="28"/>
          <w:rtl/>
        </w:rPr>
        <w:t>واحدة من الأدوات الحاسمة في السيطرة على وباء كبير هو وجود طرق محددة وموثوقة ودقيقة وسريعة للكشف عن المصابين وغير المصابين. خلال الأيام الأولى من تفشي المرض في ووهان ، لم تكن هناك مجموعات اختبار متاحة ، واعتمد الفحص على تحليل تسلسل الحمض النووي في المختبر ، وهي طريقة مكثفة للعمالة ومكلفة. اتخذت الإدارة الوطنية للمنتجات الطبية في الصين إجراءات فورية لتسريع عمل شركات التكنولوجيا الحيوية لتطوير مجموعات الكشف. تم تقديم المجموعة الأولى في 13 يناير ، مع توافر إمدادات كافية بعد أسبوعين.</w:t>
      </w:r>
    </w:p>
    <w:p w:rsidR="00C72E7E" w:rsidRPr="00C72E7E" w:rsidRDefault="00C72E7E" w:rsidP="00C72E7E">
      <w:pPr>
        <w:rPr>
          <w:b/>
          <w:bCs/>
          <w:sz w:val="32"/>
          <w:szCs w:val="32"/>
          <w:u w:val="single"/>
        </w:rPr>
      </w:pPr>
      <w:r w:rsidRPr="00C72E7E">
        <w:rPr>
          <w:rFonts w:hint="cs"/>
          <w:b/>
          <w:bCs/>
          <w:sz w:val="32"/>
          <w:szCs w:val="32"/>
          <w:u w:val="single"/>
          <w:rtl/>
          <w:lang w:bidi="ar"/>
        </w:rPr>
        <w:t xml:space="preserve">2. </w:t>
      </w:r>
      <w:r w:rsidRPr="00C72E7E">
        <w:rPr>
          <w:rFonts w:hint="cs"/>
          <w:b/>
          <w:bCs/>
          <w:sz w:val="32"/>
          <w:szCs w:val="32"/>
          <w:u w:val="single"/>
          <w:rtl/>
        </w:rPr>
        <w:t>اتخاذ القرارات الصحيحة في الوقت المناسب والمكان المناسب للأشخاص المناسبين.</w:t>
      </w:r>
    </w:p>
    <w:p w:rsidR="003B0085" w:rsidRDefault="003B0085" w:rsidP="003B0085">
      <w:pPr>
        <w:rPr>
          <w:sz w:val="28"/>
          <w:szCs w:val="28"/>
          <w:rtl/>
        </w:rPr>
      </w:pPr>
      <w:r w:rsidRPr="003B0085">
        <w:rPr>
          <w:rFonts w:hint="cs"/>
          <w:sz w:val="28"/>
          <w:szCs w:val="28"/>
          <w:rtl/>
        </w:rPr>
        <w:t>عززت التجربة في الصين أهمية الاستماع إلى خبراء العلوم والصحة العامة خلال أحداث ال</w:t>
      </w:r>
      <w:r>
        <w:rPr>
          <w:rFonts w:hint="cs"/>
          <w:sz w:val="28"/>
          <w:szCs w:val="28"/>
          <w:rtl/>
        </w:rPr>
        <w:t>جائحة</w:t>
      </w:r>
      <w:r w:rsidRPr="003B0085">
        <w:rPr>
          <w:rFonts w:hint="cs"/>
          <w:sz w:val="28"/>
          <w:szCs w:val="28"/>
          <w:rtl/>
        </w:rPr>
        <w:t xml:space="preserve">. </w:t>
      </w:r>
    </w:p>
    <w:p w:rsidR="003B0085" w:rsidRDefault="003B0085" w:rsidP="003B0085">
      <w:pPr>
        <w:rPr>
          <w:sz w:val="28"/>
          <w:szCs w:val="28"/>
          <w:rtl/>
        </w:rPr>
      </w:pPr>
      <w:r>
        <w:rPr>
          <w:rFonts w:hint="cs"/>
          <w:sz w:val="28"/>
          <w:szCs w:val="28"/>
          <w:rtl/>
        </w:rPr>
        <w:lastRenderedPageBreak/>
        <w:t xml:space="preserve">و </w:t>
      </w:r>
      <w:r w:rsidRPr="003B0085">
        <w:rPr>
          <w:rFonts w:hint="cs"/>
          <w:sz w:val="28"/>
          <w:szCs w:val="28"/>
          <w:rtl/>
        </w:rPr>
        <w:t xml:space="preserve">رد فعل مبالغ فيه أفضل من </w:t>
      </w:r>
      <w:r>
        <w:rPr>
          <w:rFonts w:hint="cs"/>
          <w:sz w:val="28"/>
          <w:szCs w:val="28"/>
          <w:rtl/>
        </w:rPr>
        <w:t>إنعدام رد فعل</w:t>
      </w:r>
      <w:r w:rsidRPr="003B0085">
        <w:rPr>
          <w:rFonts w:hint="cs"/>
          <w:sz w:val="28"/>
          <w:szCs w:val="28"/>
          <w:rtl/>
        </w:rPr>
        <w:t>.</w:t>
      </w:r>
    </w:p>
    <w:p w:rsidR="00400F51" w:rsidRDefault="00400F51" w:rsidP="00400F51">
      <w:pPr>
        <w:rPr>
          <w:rFonts w:asciiTheme="minorBidi" w:hAnsiTheme="minorBidi"/>
          <w:sz w:val="28"/>
          <w:szCs w:val="28"/>
          <w:rtl/>
          <w:lang w:bidi="ar"/>
        </w:rPr>
      </w:pPr>
      <w:r w:rsidRPr="00400F51">
        <w:rPr>
          <w:rFonts w:asciiTheme="minorBidi" w:hAnsiTheme="minorBidi"/>
          <w:sz w:val="28"/>
          <w:szCs w:val="28"/>
          <w:rtl/>
        </w:rPr>
        <w:t xml:space="preserve">أثبتت إدارة المخاطر المنهجية والاستباقية غير المسبوقة في الصين ، القائمة على التعاون بين </w:t>
      </w:r>
      <w:r>
        <w:rPr>
          <w:rFonts w:asciiTheme="minorBidi" w:hAnsiTheme="minorBidi" w:hint="cs"/>
          <w:sz w:val="28"/>
          <w:szCs w:val="28"/>
          <w:rtl/>
        </w:rPr>
        <w:t xml:space="preserve">الحكومة </w:t>
      </w:r>
      <w:r w:rsidRPr="00400F51">
        <w:rPr>
          <w:rFonts w:asciiTheme="minorBidi" w:hAnsiTheme="minorBidi"/>
          <w:sz w:val="28"/>
          <w:szCs w:val="28"/>
          <w:rtl/>
        </w:rPr>
        <w:t xml:space="preserve">وخبراء الصحة ، فعاليتها في </w:t>
      </w:r>
      <w:r>
        <w:rPr>
          <w:rFonts w:asciiTheme="minorBidi" w:hAnsiTheme="minorBidi" w:hint="cs"/>
          <w:sz w:val="28"/>
          <w:szCs w:val="28"/>
          <w:rtl/>
        </w:rPr>
        <w:t>التحكم و إحتواء</w:t>
      </w:r>
      <w:r w:rsidRPr="00400F51">
        <w:rPr>
          <w:rFonts w:asciiTheme="minorBidi" w:hAnsiTheme="minorBidi"/>
          <w:sz w:val="28"/>
          <w:szCs w:val="28"/>
          <w:rtl/>
        </w:rPr>
        <w:t xml:space="preserve"> </w:t>
      </w:r>
      <w:r w:rsidRPr="00400F51">
        <w:rPr>
          <w:rFonts w:asciiTheme="minorBidi" w:hAnsiTheme="minorBidi"/>
          <w:sz w:val="28"/>
          <w:szCs w:val="28"/>
          <w:lang w:bidi="ar"/>
        </w:rPr>
        <w:t>COVID-19</w:t>
      </w:r>
      <w:r>
        <w:rPr>
          <w:rFonts w:asciiTheme="minorBidi" w:hAnsiTheme="minorBidi" w:hint="cs"/>
          <w:sz w:val="28"/>
          <w:szCs w:val="28"/>
          <w:rtl/>
          <w:lang w:bidi="ar"/>
        </w:rPr>
        <w:t>.</w:t>
      </w:r>
    </w:p>
    <w:p w:rsidR="0079585F" w:rsidRPr="0079585F" w:rsidRDefault="0079585F" w:rsidP="0079585F">
      <w:pPr>
        <w:rPr>
          <w:rFonts w:asciiTheme="minorBidi" w:hAnsiTheme="minorBidi"/>
          <w:sz w:val="28"/>
          <w:szCs w:val="28"/>
          <w:rtl/>
          <w:lang w:bidi="ar"/>
        </w:rPr>
      </w:pPr>
      <w:r w:rsidRPr="0079585F">
        <w:rPr>
          <w:rFonts w:asciiTheme="minorBidi" w:hAnsiTheme="minorBidi"/>
          <w:sz w:val="28"/>
          <w:szCs w:val="28"/>
          <w:rtl/>
        </w:rPr>
        <w:t>ساعد</w:t>
      </w:r>
      <w:r>
        <w:rPr>
          <w:rFonts w:asciiTheme="minorBidi" w:hAnsiTheme="minorBidi" w:hint="cs"/>
          <w:sz w:val="28"/>
          <w:szCs w:val="28"/>
          <w:rtl/>
        </w:rPr>
        <w:t>،</w:t>
      </w:r>
      <w:r w:rsidRPr="0079585F">
        <w:rPr>
          <w:rFonts w:asciiTheme="minorBidi" w:hAnsiTheme="minorBidi"/>
          <w:sz w:val="28"/>
          <w:szCs w:val="28"/>
          <w:rtl/>
        </w:rPr>
        <w:t xml:space="preserve"> الإفراج في الوقت المناسب عن البيانات ال</w:t>
      </w:r>
      <w:r>
        <w:rPr>
          <w:rFonts w:asciiTheme="minorBidi" w:hAnsiTheme="minorBidi" w:hint="cs"/>
          <w:sz w:val="28"/>
          <w:szCs w:val="28"/>
          <w:rtl/>
        </w:rPr>
        <w:t>طبية</w:t>
      </w:r>
      <w:r w:rsidRPr="0079585F">
        <w:rPr>
          <w:rFonts w:asciiTheme="minorBidi" w:hAnsiTheme="minorBidi"/>
          <w:sz w:val="28"/>
          <w:szCs w:val="28"/>
          <w:rtl/>
        </w:rPr>
        <w:t xml:space="preserve"> المتعلقة بالمرض للجمهور ومنظمة الصحة العالمية</w:t>
      </w:r>
      <w:r>
        <w:rPr>
          <w:rFonts w:asciiTheme="minorBidi" w:hAnsiTheme="minorBidi" w:hint="cs"/>
          <w:sz w:val="28"/>
          <w:szCs w:val="28"/>
          <w:rtl/>
        </w:rPr>
        <w:t>،</w:t>
      </w:r>
      <w:r w:rsidRPr="0079585F">
        <w:rPr>
          <w:rFonts w:asciiTheme="minorBidi" w:hAnsiTheme="minorBidi"/>
          <w:sz w:val="28"/>
          <w:szCs w:val="28"/>
          <w:rtl/>
        </w:rPr>
        <w:t xml:space="preserve"> الكثيرين في جميع أنحاء العالم على الاستعداد للانتشار. على سبيل المثال ، عند تحليل أكثر من 40000 حالة في الصين ، نعلم أن 80٪ من المرضى المصابين بـ </w:t>
      </w:r>
      <w:r w:rsidRPr="0079585F">
        <w:rPr>
          <w:rFonts w:asciiTheme="minorBidi" w:hAnsiTheme="minorBidi"/>
          <w:sz w:val="28"/>
          <w:szCs w:val="28"/>
          <w:lang w:bidi="ar"/>
        </w:rPr>
        <w:t>COVID-19</w:t>
      </w:r>
      <w:r w:rsidRPr="0079585F">
        <w:rPr>
          <w:rFonts w:asciiTheme="minorBidi" w:hAnsiTheme="minorBidi"/>
          <w:sz w:val="28"/>
          <w:szCs w:val="28"/>
          <w:rtl/>
        </w:rPr>
        <w:t xml:space="preserve"> لن يحتاجوا إلى تدخل طبي ، بينما يحتاج 20٪ إلى علاج ورعاية طبية.</w:t>
      </w:r>
    </w:p>
    <w:p w:rsidR="0079585F" w:rsidRDefault="0079585F" w:rsidP="0079585F">
      <w:pPr>
        <w:rPr>
          <w:rFonts w:asciiTheme="minorBidi" w:hAnsiTheme="minorBidi"/>
          <w:sz w:val="28"/>
          <w:szCs w:val="28"/>
          <w:rtl/>
        </w:rPr>
      </w:pPr>
      <w:r w:rsidRPr="0079585F">
        <w:rPr>
          <w:rFonts w:asciiTheme="minorBidi" w:hAnsiTheme="minorBidi"/>
          <w:sz w:val="28"/>
          <w:szCs w:val="28"/>
          <w:rtl/>
        </w:rPr>
        <w:t>كانت مقاطعة تشجيانغ أول من رفع استجابة إدارة المخاطر إلى أعلى مستوى في الأيام الأولى من تفشي المرض ، عندما لم تكن هناك حالات مؤكدة.</w:t>
      </w:r>
    </w:p>
    <w:p w:rsidR="00C02425" w:rsidRPr="00C02425" w:rsidRDefault="00C02425" w:rsidP="001527E5">
      <w:pPr>
        <w:rPr>
          <w:rFonts w:asciiTheme="minorBidi" w:hAnsiTheme="minorBidi"/>
          <w:sz w:val="28"/>
          <w:szCs w:val="28"/>
          <w:u w:val="single"/>
        </w:rPr>
      </w:pPr>
      <w:r w:rsidRPr="00C02425">
        <w:rPr>
          <w:rFonts w:asciiTheme="minorBidi" w:hAnsiTheme="minorBidi"/>
          <w:sz w:val="28"/>
          <w:szCs w:val="28"/>
          <w:u w:val="single"/>
          <w:rtl/>
        </w:rPr>
        <w:t xml:space="preserve">فيما يلي دروس من عمل </w:t>
      </w:r>
      <w:r w:rsidR="001527E5" w:rsidRPr="001527E5">
        <w:rPr>
          <w:rFonts w:asciiTheme="minorBidi" w:hAnsiTheme="minorBidi"/>
          <w:sz w:val="28"/>
          <w:szCs w:val="28"/>
          <w:u w:val="single"/>
          <w:rtl/>
        </w:rPr>
        <w:t>هانغتشو</w:t>
      </w:r>
      <w:r w:rsidRPr="00C02425">
        <w:rPr>
          <w:rFonts w:asciiTheme="minorBidi" w:hAnsiTheme="minorBidi"/>
          <w:sz w:val="28"/>
          <w:szCs w:val="28"/>
          <w:u w:val="single"/>
          <w:rtl/>
        </w:rPr>
        <w:t xml:space="preserve"> للسيطرة على انتشار </w:t>
      </w:r>
      <w:r w:rsidRPr="00C02425">
        <w:rPr>
          <w:rFonts w:asciiTheme="minorBidi" w:hAnsiTheme="minorBidi"/>
          <w:sz w:val="28"/>
          <w:szCs w:val="28"/>
          <w:u w:val="single"/>
          <w:lang w:bidi="ar"/>
        </w:rPr>
        <w:t>COVID-19</w:t>
      </w:r>
      <w:r w:rsidRPr="00C02425">
        <w:rPr>
          <w:rFonts w:asciiTheme="minorBidi" w:hAnsiTheme="minorBidi"/>
          <w:sz w:val="28"/>
          <w:szCs w:val="28"/>
          <w:u w:val="single"/>
          <w:rtl/>
        </w:rPr>
        <w:t>:</w:t>
      </w:r>
    </w:p>
    <w:p w:rsidR="0079147F" w:rsidRPr="0079147F" w:rsidRDefault="0079147F" w:rsidP="0079147F">
      <w:pPr>
        <w:rPr>
          <w:sz w:val="28"/>
          <w:szCs w:val="28"/>
          <w:rtl/>
          <w:lang w:bidi="ar"/>
        </w:rPr>
      </w:pPr>
      <w:r w:rsidRPr="0079147F">
        <w:rPr>
          <w:rFonts w:hint="cs"/>
          <w:sz w:val="28"/>
          <w:szCs w:val="28"/>
          <w:rtl/>
          <w:lang w:bidi="ar"/>
        </w:rPr>
        <w:t xml:space="preserve">• </w:t>
      </w:r>
      <w:r w:rsidRPr="0079147F">
        <w:rPr>
          <w:rFonts w:hint="cs"/>
          <w:sz w:val="28"/>
          <w:szCs w:val="28"/>
          <w:rtl/>
        </w:rPr>
        <w:t>تقديم إرشادات واضحة حول درجة ونطاق عمليات الإغلاق.</w:t>
      </w:r>
    </w:p>
    <w:p w:rsidR="0079147F" w:rsidRPr="0079147F" w:rsidRDefault="0079147F" w:rsidP="0079147F">
      <w:pPr>
        <w:rPr>
          <w:sz w:val="28"/>
          <w:szCs w:val="28"/>
          <w:rtl/>
          <w:lang w:bidi="ar"/>
        </w:rPr>
      </w:pPr>
      <w:r w:rsidRPr="0079147F">
        <w:rPr>
          <w:rFonts w:hint="cs"/>
          <w:sz w:val="28"/>
          <w:szCs w:val="28"/>
          <w:rtl/>
          <w:lang w:bidi="ar"/>
        </w:rPr>
        <w:t xml:space="preserve">• </w:t>
      </w:r>
      <w:r w:rsidRPr="0079147F">
        <w:rPr>
          <w:rFonts w:hint="cs"/>
          <w:sz w:val="28"/>
          <w:szCs w:val="28"/>
          <w:rtl/>
        </w:rPr>
        <w:t>تتبع التنفيذ وصولاً إلى الأفراد والشقق والمنازل والمجتمعات والمنظمات والمرافق العامة وإدارة المدينة.</w:t>
      </w:r>
    </w:p>
    <w:p w:rsidR="0079147F" w:rsidRPr="0079147F" w:rsidRDefault="0079147F" w:rsidP="0079147F">
      <w:pPr>
        <w:rPr>
          <w:sz w:val="28"/>
          <w:szCs w:val="28"/>
          <w:rtl/>
          <w:lang w:bidi="ar"/>
        </w:rPr>
      </w:pPr>
      <w:r w:rsidRPr="0079147F">
        <w:rPr>
          <w:rFonts w:hint="cs"/>
          <w:sz w:val="28"/>
          <w:szCs w:val="28"/>
          <w:rtl/>
          <w:lang w:bidi="ar"/>
        </w:rPr>
        <w:t xml:space="preserve">• </w:t>
      </w:r>
      <w:r w:rsidRPr="0079147F">
        <w:rPr>
          <w:rFonts w:hint="cs"/>
          <w:sz w:val="28"/>
          <w:szCs w:val="28"/>
          <w:rtl/>
        </w:rPr>
        <w:t>الحفاظ على تدفق الأساسيات مثل المواد الغذائية والإمدادات من خلال ترتيبات منظمة تسيطر عليها الحكومة.</w:t>
      </w:r>
    </w:p>
    <w:p w:rsidR="0079147F" w:rsidRPr="0079147F" w:rsidRDefault="0079147F" w:rsidP="0079147F">
      <w:pPr>
        <w:rPr>
          <w:sz w:val="28"/>
          <w:szCs w:val="28"/>
          <w:rtl/>
          <w:lang w:bidi="ar"/>
        </w:rPr>
      </w:pPr>
      <w:r w:rsidRPr="0079147F">
        <w:rPr>
          <w:rFonts w:hint="cs"/>
          <w:sz w:val="28"/>
          <w:szCs w:val="28"/>
          <w:rtl/>
          <w:lang w:bidi="ar"/>
        </w:rPr>
        <w:t xml:space="preserve">• </w:t>
      </w:r>
      <w:r w:rsidRPr="0079147F">
        <w:rPr>
          <w:rFonts w:hint="cs"/>
          <w:sz w:val="28"/>
          <w:szCs w:val="28"/>
          <w:rtl/>
        </w:rPr>
        <w:t>تعيين مرافق رعاية وإدارة الأمراض المعدية لعزل ورصد ومعالجة الحالات الإيجابية.</w:t>
      </w:r>
    </w:p>
    <w:p w:rsidR="0079147F" w:rsidRPr="0079147F" w:rsidRDefault="0079147F" w:rsidP="0079147F">
      <w:pPr>
        <w:rPr>
          <w:sz w:val="28"/>
          <w:szCs w:val="28"/>
          <w:rtl/>
          <w:lang w:bidi="ar"/>
        </w:rPr>
      </w:pPr>
      <w:r w:rsidRPr="0079147F">
        <w:rPr>
          <w:rFonts w:hint="cs"/>
          <w:sz w:val="28"/>
          <w:szCs w:val="28"/>
          <w:rtl/>
          <w:lang w:bidi="ar"/>
        </w:rPr>
        <w:t xml:space="preserve">• </w:t>
      </w:r>
      <w:r w:rsidRPr="0079147F">
        <w:rPr>
          <w:rFonts w:hint="cs"/>
          <w:sz w:val="28"/>
          <w:szCs w:val="28"/>
          <w:rtl/>
        </w:rPr>
        <w:t>إنشاء أنظمة التسجيل والتتبع الإلكترونية وفرق الاستجابة المحلية للتعامل مع الحالات المحددة 24/7.</w:t>
      </w:r>
    </w:p>
    <w:p w:rsidR="0079147F" w:rsidRPr="0079147F" w:rsidRDefault="0079147F" w:rsidP="0079147F">
      <w:pPr>
        <w:rPr>
          <w:sz w:val="28"/>
          <w:szCs w:val="28"/>
        </w:rPr>
      </w:pPr>
      <w:r w:rsidRPr="0079147F">
        <w:rPr>
          <w:rFonts w:hint="cs"/>
          <w:sz w:val="28"/>
          <w:szCs w:val="28"/>
          <w:rtl/>
          <w:lang w:bidi="ar"/>
        </w:rPr>
        <w:t xml:space="preserve">• </w:t>
      </w:r>
      <w:r w:rsidRPr="0079147F">
        <w:rPr>
          <w:rFonts w:hint="cs"/>
          <w:sz w:val="28"/>
          <w:szCs w:val="28"/>
          <w:rtl/>
        </w:rPr>
        <w:t>إنشاء قنوات إبلاغ واتصالات مركزية لإبقاء المواطنين على اطلاع.</w:t>
      </w:r>
    </w:p>
    <w:p w:rsidR="009D75DE" w:rsidRPr="009D75DE" w:rsidRDefault="009D75DE" w:rsidP="009D75DE">
      <w:pPr>
        <w:rPr>
          <w:b/>
          <w:bCs/>
          <w:sz w:val="32"/>
          <w:szCs w:val="32"/>
          <w:u w:val="single"/>
        </w:rPr>
      </w:pPr>
      <w:r w:rsidRPr="009D75DE">
        <w:rPr>
          <w:rFonts w:hint="cs"/>
          <w:b/>
          <w:bCs/>
          <w:sz w:val="32"/>
          <w:szCs w:val="32"/>
          <w:u w:val="single"/>
          <w:rtl/>
          <w:lang w:bidi="ar"/>
        </w:rPr>
        <w:t xml:space="preserve">3. </w:t>
      </w:r>
      <w:r w:rsidRPr="009D75DE">
        <w:rPr>
          <w:rFonts w:hint="cs"/>
          <w:b/>
          <w:bCs/>
          <w:sz w:val="32"/>
          <w:szCs w:val="32"/>
          <w:u w:val="single"/>
          <w:rtl/>
        </w:rPr>
        <w:t>البيانات الضخمة وتكنولوجيا المعلومات مهمة لتجنب حدوث ا</w:t>
      </w:r>
      <w:r>
        <w:rPr>
          <w:rFonts w:hint="cs"/>
          <w:b/>
          <w:bCs/>
          <w:sz w:val="32"/>
          <w:szCs w:val="32"/>
          <w:u w:val="single"/>
          <w:rtl/>
        </w:rPr>
        <w:t>رتداد</w:t>
      </w:r>
      <w:r w:rsidRPr="009D75DE">
        <w:rPr>
          <w:rFonts w:hint="cs"/>
          <w:b/>
          <w:bCs/>
          <w:sz w:val="32"/>
          <w:szCs w:val="32"/>
          <w:u w:val="single"/>
          <w:rtl/>
        </w:rPr>
        <w:t>.</w:t>
      </w:r>
    </w:p>
    <w:p w:rsidR="00B27C63" w:rsidRDefault="00B27C63" w:rsidP="00242E08">
      <w:pPr>
        <w:rPr>
          <w:rFonts w:asciiTheme="minorBidi" w:hAnsiTheme="minorBidi"/>
          <w:sz w:val="28"/>
          <w:szCs w:val="28"/>
          <w:rtl/>
        </w:rPr>
      </w:pPr>
      <w:r w:rsidRPr="00B27C63">
        <w:rPr>
          <w:rFonts w:asciiTheme="minorBidi" w:hAnsiTheme="minorBidi"/>
          <w:sz w:val="28"/>
          <w:szCs w:val="28"/>
          <w:rtl/>
        </w:rPr>
        <w:t xml:space="preserve">هانغتشو ، حيث يقع مقر علي بابا ، كانت واحدة من أولى المدن التي تستخدم البيانات الضخمة وتكنولوجيا المعلومات في </w:t>
      </w:r>
      <w:r w:rsidR="00242E08">
        <w:rPr>
          <w:rFonts w:asciiTheme="minorBidi" w:hAnsiTheme="minorBidi" w:hint="cs"/>
          <w:sz w:val="28"/>
          <w:szCs w:val="28"/>
          <w:rtl/>
        </w:rPr>
        <w:t xml:space="preserve">التحكم </w:t>
      </w:r>
      <w:r w:rsidRPr="00B27C63">
        <w:rPr>
          <w:rFonts w:asciiTheme="minorBidi" w:hAnsiTheme="minorBidi"/>
          <w:sz w:val="28"/>
          <w:szCs w:val="28"/>
          <w:rtl/>
        </w:rPr>
        <w:t>و</w:t>
      </w:r>
      <w:r w:rsidR="00242E08">
        <w:rPr>
          <w:rFonts w:asciiTheme="minorBidi" w:hAnsiTheme="minorBidi" w:hint="cs"/>
          <w:sz w:val="28"/>
          <w:szCs w:val="28"/>
          <w:rtl/>
        </w:rPr>
        <w:t>منع</w:t>
      </w:r>
      <w:r w:rsidRPr="00B27C63">
        <w:rPr>
          <w:rFonts w:asciiTheme="minorBidi" w:hAnsiTheme="minorBidi"/>
          <w:sz w:val="28"/>
          <w:szCs w:val="28"/>
          <w:rtl/>
        </w:rPr>
        <w:t xml:space="preserve"> </w:t>
      </w:r>
      <w:r w:rsidRPr="00B27C63">
        <w:rPr>
          <w:rFonts w:asciiTheme="minorBidi" w:hAnsiTheme="minorBidi"/>
          <w:sz w:val="28"/>
          <w:szCs w:val="28"/>
          <w:lang w:bidi="ar"/>
        </w:rPr>
        <w:t>COVID-19</w:t>
      </w:r>
      <w:r w:rsidRPr="00B27C63">
        <w:rPr>
          <w:rFonts w:asciiTheme="minorBidi" w:hAnsiTheme="minorBidi"/>
          <w:sz w:val="28"/>
          <w:szCs w:val="28"/>
          <w:rtl/>
        </w:rPr>
        <w:t xml:space="preserve">. أطلقوا على المقاربة اسم "خريطة واحدة ، رمز </w:t>
      </w:r>
      <w:r w:rsidRPr="00B27C63">
        <w:rPr>
          <w:rFonts w:asciiTheme="minorBidi" w:hAnsiTheme="minorBidi"/>
          <w:sz w:val="28"/>
          <w:szCs w:val="28"/>
          <w:lang w:bidi="ar"/>
        </w:rPr>
        <w:t>QR</w:t>
      </w:r>
      <w:r w:rsidRPr="00B27C63">
        <w:rPr>
          <w:rFonts w:asciiTheme="minorBidi" w:hAnsiTheme="minorBidi"/>
          <w:sz w:val="28"/>
          <w:szCs w:val="28"/>
          <w:rtl/>
        </w:rPr>
        <w:t xml:space="preserve"> واحد ، وفهرس واحد."</w:t>
      </w:r>
    </w:p>
    <w:p w:rsidR="00E40FFB" w:rsidRPr="00E40FFB" w:rsidRDefault="00E40FFB" w:rsidP="00E40FFB">
      <w:pPr>
        <w:rPr>
          <w:rFonts w:asciiTheme="minorBidi" w:hAnsiTheme="minorBidi"/>
          <w:sz w:val="28"/>
          <w:szCs w:val="28"/>
          <w:rtl/>
          <w:lang w:bidi="ar"/>
        </w:rPr>
      </w:pPr>
      <w:r w:rsidRPr="00E40FFB">
        <w:rPr>
          <w:rFonts w:asciiTheme="minorBidi" w:hAnsiTheme="minorBidi"/>
          <w:sz w:val="28"/>
          <w:szCs w:val="28"/>
          <w:rtl/>
        </w:rPr>
        <w:t>لقد مر أسبوعان منذ السماح للشركات والمؤسسات المختارة بإعادة فتح أبوابها للعمال. فيما يلي السياسات التي قاموا بتنفيذها:</w:t>
      </w:r>
    </w:p>
    <w:p w:rsidR="00E40FFB" w:rsidRPr="00E40FFB" w:rsidRDefault="00E40FFB" w:rsidP="00E40FFB">
      <w:pPr>
        <w:rPr>
          <w:rFonts w:asciiTheme="minorBidi" w:hAnsiTheme="minorBidi"/>
          <w:sz w:val="28"/>
          <w:szCs w:val="28"/>
          <w:rtl/>
          <w:lang w:bidi="ar"/>
        </w:rPr>
      </w:pPr>
      <w:r w:rsidRPr="00E40FFB">
        <w:rPr>
          <w:rFonts w:asciiTheme="minorBidi" w:hAnsiTheme="minorBidi"/>
          <w:sz w:val="28"/>
          <w:szCs w:val="28"/>
          <w:rtl/>
        </w:rPr>
        <w:t>أعيد فتح الأعمال التجارية في عدة مراحل على أساس الأولويات. على سبيل المثال ، تم السماح للمرافق المتعلقة بالرعاية الصحية بالفتح أولاً.</w:t>
      </w:r>
    </w:p>
    <w:p w:rsidR="00E40FFB" w:rsidRPr="00E40FFB" w:rsidRDefault="00E40FFB" w:rsidP="00E40FFB">
      <w:pPr>
        <w:rPr>
          <w:rFonts w:asciiTheme="minorBidi" w:hAnsiTheme="minorBidi"/>
          <w:sz w:val="28"/>
          <w:szCs w:val="28"/>
          <w:rtl/>
          <w:lang w:bidi="ar"/>
        </w:rPr>
      </w:pPr>
      <w:r w:rsidRPr="00E40FFB">
        <w:rPr>
          <w:rFonts w:asciiTheme="minorBidi" w:hAnsiTheme="minorBidi"/>
          <w:sz w:val="28"/>
          <w:szCs w:val="28"/>
          <w:rtl/>
        </w:rPr>
        <w:t>تم تخفيف القيود على أساس سجلات المسار.</w:t>
      </w:r>
    </w:p>
    <w:p w:rsidR="00E40FFB" w:rsidRPr="00E40FFB" w:rsidRDefault="00E40FFB" w:rsidP="00E40FFB">
      <w:pPr>
        <w:rPr>
          <w:rFonts w:asciiTheme="minorBidi" w:hAnsiTheme="minorBidi"/>
          <w:sz w:val="28"/>
          <w:szCs w:val="28"/>
          <w:rtl/>
          <w:lang w:bidi="ar"/>
        </w:rPr>
      </w:pPr>
      <w:r w:rsidRPr="00E40FFB">
        <w:rPr>
          <w:rFonts w:asciiTheme="minorBidi" w:hAnsiTheme="minorBidi"/>
          <w:sz w:val="28"/>
          <w:szCs w:val="28"/>
          <w:rtl/>
        </w:rPr>
        <w:t xml:space="preserve">تم إنشاء رموز </w:t>
      </w:r>
      <w:r w:rsidRPr="00E40FFB">
        <w:rPr>
          <w:rFonts w:asciiTheme="minorBidi" w:hAnsiTheme="minorBidi"/>
          <w:sz w:val="28"/>
          <w:szCs w:val="28"/>
          <w:lang w:bidi="ar"/>
        </w:rPr>
        <w:t>QR</w:t>
      </w:r>
      <w:r w:rsidRPr="00E40FFB">
        <w:rPr>
          <w:rFonts w:asciiTheme="minorBidi" w:hAnsiTheme="minorBidi"/>
          <w:sz w:val="28"/>
          <w:szCs w:val="28"/>
          <w:rtl/>
        </w:rPr>
        <w:t xml:space="preserve"> الصحية للجميع في المدينة وكل من دخل المدينة. يسمح لك الرمز الأخضر بالتحرك بحرية. يتطلب الرمز الأصفر الحجر الصحي لمدة سبعة أيام. يتطلب الرمز الأحمر عزلًا ذاتيًا لمدة 14 يومًا. يمكن أن يتحول الرمزان الأصفر والأحمر إلى اللون الأخضر بعد وقت الحجر الصحي. تم تطبيق نظام المراقبة الصحية هذا في معظم المدن في مقاطعة تشجيانغ ، وسيتم تنفيذه في مقاطعات أخرى.</w:t>
      </w:r>
    </w:p>
    <w:p w:rsidR="00B26C8B" w:rsidRPr="00B26C8B" w:rsidRDefault="00E40FFB" w:rsidP="00B26C8B">
      <w:pPr>
        <w:rPr>
          <w:rFonts w:asciiTheme="minorBidi" w:hAnsiTheme="minorBidi"/>
          <w:sz w:val="28"/>
          <w:szCs w:val="28"/>
          <w:rtl/>
        </w:rPr>
      </w:pPr>
      <w:r w:rsidRPr="00E40FFB">
        <w:rPr>
          <w:rFonts w:asciiTheme="minorBidi" w:hAnsiTheme="minorBidi"/>
          <w:sz w:val="28"/>
          <w:szCs w:val="28"/>
          <w:rtl/>
        </w:rPr>
        <w:lastRenderedPageBreak/>
        <w:t>يجب على كل فرد مراقبة درجة حرارته وتسجيلها وتحديث ملفه الشخصي يوميًا للحفاظ على مستوى حالته الصحية.</w:t>
      </w:r>
    </w:p>
    <w:p w:rsidR="00E40FFB" w:rsidRPr="00E40FFB" w:rsidRDefault="00E40FFB" w:rsidP="00E40FFB">
      <w:pPr>
        <w:rPr>
          <w:rFonts w:asciiTheme="minorBidi" w:hAnsiTheme="minorBidi"/>
          <w:sz w:val="28"/>
          <w:szCs w:val="28"/>
          <w:rtl/>
          <w:lang w:bidi="ar"/>
        </w:rPr>
      </w:pPr>
      <w:r w:rsidRPr="00E40FFB">
        <w:rPr>
          <w:rFonts w:asciiTheme="minorBidi" w:hAnsiTheme="minorBidi"/>
          <w:sz w:val="28"/>
          <w:szCs w:val="28"/>
          <w:rtl/>
        </w:rPr>
        <w:t>يتم مراقبة قاعدة البيانات الصحية عن كثب من قبل مركز هانغتشو للسيطرة على الأمراض والوقاية منها.</w:t>
      </w:r>
    </w:p>
    <w:p w:rsidR="00E40FFB" w:rsidRDefault="00E40FFB" w:rsidP="00E40FFB">
      <w:pPr>
        <w:rPr>
          <w:rFonts w:asciiTheme="minorBidi" w:hAnsiTheme="minorBidi"/>
          <w:sz w:val="28"/>
          <w:szCs w:val="28"/>
          <w:rtl/>
        </w:rPr>
      </w:pPr>
      <w:r w:rsidRPr="00E40FFB">
        <w:rPr>
          <w:rFonts w:asciiTheme="minorBidi" w:hAnsiTheme="minorBidi"/>
          <w:sz w:val="28"/>
          <w:szCs w:val="28"/>
          <w:rtl/>
        </w:rPr>
        <w:t xml:space="preserve">أثبتت هذه التقنيات الجديدة حتى الآن أنها فعالة للغاية ، على الأقل في هانغتشو. في حين أنه من الصعب اكتشاف المسافرين بشكل فعال الذين قد يعيدون </w:t>
      </w:r>
      <w:r w:rsidRPr="00E40FFB">
        <w:rPr>
          <w:rFonts w:asciiTheme="minorBidi" w:hAnsiTheme="minorBidi"/>
          <w:sz w:val="28"/>
          <w:szCs w:val="28"/>
          <w:lang w:bidi="ar"/>
        </w:rPr>
        <w:t>COVID-19</w:t>
      </w:r>
      <w:r w:rsidRPr="00E40FFB">
        <w:rPr>
          <w:rFonts w:asciiTheme="minorBidi" w:hAnsiTheme="minorBidi"/>
          <w:sz w:val="28"/>
          <w:szCs w:val="28"/>
          <w:rtl/>
        </w:rPr>
        <w:t xml:space="preserve"> إلى المدينة ، فإن الأخبار الجيدة حتى الآن ، لا توجد علامة على زيادة ثانية لـ </w:t>
      </w:r>
      <w:r w:rsidRPr="00E40FFB">
        <w:rPr>
          <w:rFonts w:asciiTheme="minorBidi" w:hAnsiTheme="minorBidi"/>
          <w:sz w:val="28"/>
          <w:szCs w:val="28"/>
          <w:lang w:bidi="ar"/>
        </w:rPr>
        <w:t>COVID-19</w:t>
      </w:r>
      <w:r w:rsidRPr="00E40FFB">
        <w:rPr>
          <w:rFonts w:asciiTheme="minorBidi" w:hAnsiTheme="minorBidi"/>
          <w:sz w:val="28"/>
          <w:szCs w:val="28"/>
          <w:rtl/>
        </w:rPr>
        <w:t xml:space="preserve"> في هانغتشو.</w:t>
      </w:r>
    </w:p>
    <w:p w:rsidR="0028038E" w:rsidRPr="0028038E" w:rsidRDefault="0028038E" w:rsidP="0028038E">
      <w:pPr>
        <w:rPr>
          <w:b/>
          <w:bCs/>
          <w:sz w:val="32"/>
          <w:szCs w:val="32"/>
          <w:u w:val="single"/>
        </w:rPr>
      </w:pPr>
      <w:r w:rsidRPr="0028038E">
        <w:rPr>
          <w:rFonts w:hint="cs"/>
          <w:b/>
          <w:bCs/>
          <w:sz w:val="32"/>
          <w:szCs w:val="32"/>
          <w:u w:val="single"/>
          <w:rtl/>
          <w:lang w:bidi="ar"/>
        </w:rPr>
        <w:t xml:space="preserve">4. </w:t>
      </w:r>
      <w:r w:rsidRPr="0028038E">
        <w:rPr>
          <w:rFonts w:hint="cs"/>
          <w:b/>
          <w:bCs/>
          <w:sz w:val="32"/>
          <w:szCs w:val="32"/>
          <w:u w:val="single"/>
          <w:rtl/>
        </w:rPr>
        <w:t>تقييم الموارد الطبية وأنظمة الاستجابة. هل نحن مستعدون لوباء؟ كم نحتاج من المخزون؟ هل لدينا ما يكفي من العاملين في مجال الرعاية الصحية ، وكيف نحميهم؟</w:t>
      </w:r>
    </w:p>
    <w:p w:rsidR="005D51D9" w:rsidRPr="005D51D9" w:rsidRDefault="005D51D9" w:rsidP="00306D2F">
      <w:pPr>
        <w:rPr>
          <w:rFonts w:asciiTheme="minorBidi" w:hAnsiTheme="minorBidi"/>
          <w:sz w:val="28"/>
          <w:szCs w:val="28"/>
          <w:rtl/>
          <w:lang w:bidi="ar"/>
        </w:rPr>
      </w:pPr>
      <w:r w:rsidRPr="005D51D9">
        <w:rPr>
          <w:rFonts w:asciiTheme="minorBidi" w:hAnsiTheme="minorBidi"/>
          <w:sz w:val="28"/>
          <w:szCs w:val="28"/>
          <w:rtl/>
        </w:rPr>
        <w:t>الناس في الصين شجعان وم</w:t>
      </w:r>
      <w:r w:rsidR="00306D2F">
        <w:rPr>
          <w:rFonts w:asciiTheme="minorBidi" w:hAnsiTheme="minorBidi" w:hint="cs"/>
          <w:sz w:val="28"/>
          <w:szCs w:val="28"/>
          <w:rtl/>
        </w:rPr>
        <w:t>تحدون</w:t>
      </w:r>
      <w:r w:rsidRPr="005D51D9">
        <w:rPr>
          <w:rFonts w:asciiTheme="minorBidi" w:hAnsiTheme="minorBidi"/>
          <w:sz w:val="28"/>
          <w:szCs w:val="28"/>
          <w:rtl/>
        </w:rPr>
        <w:t xml:space="preserve"> في جهود مكافحة </w:t>
      </w:r>
      <w:r w:rsidRPr="005D51D9">
        <w:rPr>
          <w:rFonts w:asciiTheme="minorBidi" w:hAnsiTheme="minorBidi"/>
          <w:sz w:val="28"/>
          <w:szCs w:val="28"/>
          <w:lang w:bidi="ar"/>
        </w:rPr>
        <w:t>COVID-19</w:t>
      </w:r>
      <w:r w:rsidR="00306D2F">
        <w:rPr>
          <w:rFonts w:asciiTheme="minorBidi" w:hAnsiTheme="minorBidi"/>
          <w:sz w:val="28"/>
          <w:szCs w:val="28"/>
          <w:rtl/>
        </w:rPr>
        <w:t>. ي</w:t>
      </w:r>
      <w:r w:rsidR="00306D2F">
        <w:rPr>
          <w:rFonts w:asciiTheme="minorBidi" w:hAnsiTheme="minorBidi" w:hint="cs"/>
          <w:sz w:val="28"/>
          <w:szCs w:val="28"/>
          <w:rtl/>
        </w:rPr>
        <w:t>رجع</w:t>
      </w:r>
      <w:r w:rsidRPr="005D51D9">
        <w:rPr>
          <w:rFonts w:asciiTheme="minorBidi" w:hAnsiTheme="minorBidi"/>
          <w:sz w:val="28"/>
          <w:szCs w:val="28"/>
          <w:rtl/>
        </w:rPr>
        <w:t xml:space="preserve"> ارتفاع معدل الوفيات في ووهان جزئياً إلى نقص الموارد الطبية المتاحة وقت الحاجة الفورية. أدى افتقار ووهان إلى آليات الاستجابة لإدارة التحكم في الكوارث إلى سوء احتواء الأمراض وانتشار العدوى بين المرضى والعاملين في مجال الرعاية الصحية في المستشفيات وأسابيع من الفوضى.</w:t>
      </w:r>
    </w:p>
    <w:p w:rsidR="005D51D9" w:rsidRPr="005D51D9" w:rsidRDefault="005D51D9" w:rsidP="005D51D9">
      <w:pPr>
        <w:rPr>
          <w:rFonts w:asciiTheme="minorBidi" w:hAnsiTheme="minorBidi"/>
          <w:sz w:val="28"/>
          <w:szCs w:val="28"/>
          <w:rtl/>
          <w:lang w:bidi="ar"/>
        </w:rPr>
      </w:pPr>
      <w:r w:rsidRPr="005D51D9">
        <w:rPr>
          <w:rFonts w:asciiTheme="minorBidi" w:hAnsiTheme="minorBidi"/>
          <w:sz w:val="28"/>
          <w:szCs w:val="28"/>
          <w:rtl/>
        </w:rPr>
        <w:t xml:space="preserve">في تناقض حاد ، كان المسؤولون الحكوميون في مقاطعة تشجيانغ على استعداد جيد للتعبئة على الفور وتخصيص الموارد وإدارة ورصد الوباء المتطور بطريقة استباقية مع نتائج مذهلة. في هانغتشو ، يقوم 204 من أطباء الصحة العامة بالتحقيق في الحالات وتحديد جهات الاتصال الوثيقة والتأكد من بقائهم تحت المراقبة. أيضًا في هانغتشو ، أكمل الأطباء أول جراحة زرع رئة مزدوجة في العالم لمريض </w:t>
      </w:r>
      <w:r w:rsidRPr="005D51D9">
        <w:rPr>
          <w:rFonts w:asciiTheme="minorBidi" w:hAnsiTheme="minorBidi"/>
          <w:sz w:val="28"/>
          <w:szCs w:val="28"/>
          <w:lang w:bidi="ar"/>
        </w:rPr>
        <w:t>COVID-19</w:t>
      </w:r>
      <w:r w:rsidRPr="005D51D9">
        <w:rPr>
          <w:rFonts w:asciiTheme="minorBidi" w:hAnsiTheme="minorBidi"/>
          <w:sz w:val="28"/>
          <w:szCs w:val="28"/>
          <w:rtl/>
        </w:rPr>
        <w:t>.</w:t>
      </w:r>
    </w:p>
    <w:p w:rsidR="005D51D9" w:rsidRPr="005D51D9" w:rsidRDefault="005D51D9" w:rsidP="005D51D9">
      <w:pPr>
        <w:rPr>
          <w:rFonts w:asciiTheme="minorBidi" w:hAnsiTheme="minorBidi"/>
          <w:sz w:val="28"/>
          <w:szCs w:val="28"/>
          <w:rtl/>
          <w:lang w:bidi="ar"/>
        </w:rPr>
      </w:pPr>
      <w:r w:rsidRPr="005D51D9">
        <w:rPr>
          <w:rFonts w:asciiTheme="minorBidi" w:hAnsiTheme="minorBidi"/>
          <w:sz w:val="28"/>
          <w:szCs w:val="28"/>
          <w:rtl/>
        </w:rPr>
        <w:t xml:space="preserve">كان نقص الإمدادات الطبية الوقائية ونقص المعرفة حول </w:t>
      </w:r>
      <w:r w:rsidRPr="005D51D9">
        <w:rPr>
          <w:rFonts w:asciiTheme="minorBidi" w:hAnsiTheme="minorBidi"/>
          <w:sz w:val="28"/>
          <w:szCs w:val="28"/>
          <w:lang w:bidi="ar"/>
        </w:rPr>
        <w:t>COVID-19</w:t>
      </w:r>
      <w:r w:rsidRPr="005D51D9">
        <w:rPr>
          <w:rFonts w:asciiTheme="minorBidi" w:hAnsiTheme="minorBidi"/>
          <w:sz w:val="28"/>
          <w:szCs w:val="28"/>
          <w:rtl/>
        </w:rPr>
        <w:t xml:space="preserve"> العوامل الرئيسية التي تسببت في عدد كبير من العاملين في مجال الرعاية الصحية للإصابة بالفيروس في الأسابيع الأولى من تفشي المرض في ووهان. على مدى الأسابيع 6-8 الماضية ، تم إرسال 31 فريقًا طبيًا يتكون من أكثر من 42000 طبيب وممرض إلى ووهان لمكافحة تفشي المرض. (أرسلت مقاطعة تشجيانغ 1،985 عاملاً في مجال الرعاية الصحية ، وحتى اليوم ، لم يصاب أحد.) تم بناء مستشفيين جديدين بأكثر من 1000 سرير في أقل من 10 أيام في ووهان.</w:t>
      </w:r>
    </w:p>
    <w:p w:rsidR="005D51D9" w:rsidRPr="005D51D9" w:rsidRDefault="005D51D9" w:rsidP="005D51D9">
      <w:pPr>
        <w:rPr>
          <w:rFonts w:asciiTheme="minorBidi" w:hAnsiTheme="minorBidi"/>
          <w:sz w:val="28"/>
          <w:szCs w:val="28"/>
        </w:rPr>
      </w:pPr>
      <w:r w:rsidRPr="005D51D9">
        <w:rPr>
          <w:rFonts w:asciiTheme="minorBidi" w:hAnsiTheme="minorBidi"/>
          <w:sz w:val="28"/>
          <w:szCs w:val="28"/>
          <w:rtl/>
        </w:rPr>
        <w:t>في الوقت نفسه ، نحتاج أيضًا إلى النظر في أنواع أخرى من المرضى الذين يعانون من أمراض وبائية غير معدية رئيسية مثل السرطان وارتفاع ضغط الدم والسكري.</w:t>
      </w:r>
    </w:p>
    <w:p w:rsidR="00765599" w:rsidRPr="00765599" w:rsidRDefault="00765599" w:rsidP="00765599">
      <w:pPr>
        <w:rPr>
          <w:b/>
          <w:bCs/>
          <w:sz w:val="32"/>
          <w:szCs w:val="32"/>
          <w:u w:val="single"/>
        </w:rPr>
      </w:pPr>
      <w:r w:rsidRPr="00765599">
        <w:rPr>
          <w:rFonts w:hint="cs"/>
          <w:b/>
          <w:bCs/>
          <w:sz w:val="32"/>
          <w:szCs w:val="32"/>
          <w:u w:val="single"/>
          <w:rtl/>
          <w:lang w:bidi="ar"/>
        </w:rPr>
        <w:t xml:space="preserve">• 5. </w:t>
      </w:r>
      <w:r w:rsidRPr="00765599">
        <w:rPr>
          <w:rFonts w:hint="cs"/>
          <w:b/>
          <w:bCs/>
          <w:sz w:val="32"/>
          <w:szCs w:val="32"/>
          <w:u w:val="single"/>
          <w:rtl/>
        </w:rPr>
        <w:t>يمكن أن يؤثر تنفيذ التدابير الوقائية في المجتمعات والمدارس والشركات والمكاتب الحكومية والمنازل على مسار هذا الوباء.</w:t>
      </w:r>
    </w:p>
    <w:p w:rsidR="00BA73D7" w:rsidRPr="00BA73D7" w:rsidRDefault="00BA73D7" w:rsidP="00481F92">
      <w:pPr>
        <w:rPr>
          <w:rFonts w:asciiTheme="minorBidi" w:hAnsiTheme="minorBidi"/>
          <w:sz w:val="28"/>
          <w:szCs w:val="28"/>
          <w:rtl/>
          <w:lang w:bidi="ar"/>
        </w:rPr>
      </w:pPr>
      <w:r w:rsidRPr="00BA73D7">
        <w:rPr>
          <w:rFonts w:asciiTheme="minorBidi" w:hAnsiTheme="minorBidi"/>
          <w:sz w:val="28"/>
          <w:szCs w:val="28"/>
          <w:rtl/>
        </w:rPr>
        <w:t xml:space="preserve">في </w:t>
      </w:r>
      <w:r>
        <w:rPr>
          <w:rFonts w:asciiTheme="minorBidi" w:hAnsiTheme="minorBidi" w:hint="cs"/>
          <w:sz w:val="28"/>
          <w:szCs w:val="28"/>
          <w:rtl/>
        </w:rPr>
        <w:t>مواجهة</w:t>
      </w:r>
      <w:r w:rsidRPr="00BA73D7">
        <w:rPr>
          <w:rFonts w:asciiTheme="minorBidi" w:hAnsiTheme="minorBidi"/>
          <w:sz w:val="28"/>
          <w:szCs w:val="28"/>
          <w:rtl/>
        </w:rPr>
        <w:t xml:space="preserve"> </w:t>
      </w:r>
      <w:r w:rsidRPr="00BA73D7">
        <w:rPr>
          <w:rFonts w:asciiTheme="minorBidi" w:hAnsiTheme="minorBidi"/>
          <w:sz w:val="28"/>
          <w:szCs w:val="28"/>
          <w:lang w:bidi="ar"/>
        </w:rPr>
        <w:t>COVID-19</w:t>
      </w:r>
      <w:r w:rsidRPr="00BA73D7">
        <w:rPr>
          <w:rFonts w:asciiTheme="minorBidi" w:hAnsiTheme="minorBidi"/>
          <w:sz w:val="28"/>
          <w:szCs w:val="28"/>
          <w:rtl/>
        </w:rPr>
        <w:t xml:space="preserve"> ، الجميع متساوون. كل شخص يتحمل نفس المسؤولية ويتقاسم نفس المخاطر. إن </w:t>
      </w:r>
      <w:r w:rsidRPr="00BA73D7">
        <w:rPr>
          <w:rFonts w:asciiTheme="minorBidi" w:hAnsiTheme="minorBidi"/>
          <w:sz w:val="28"/>
          <w:szCs w:val="28"/>
          <w:lang w:bidi="ar"/>
        </w:rPr>
        <w:t>COVID-19</w:t>
      </w:r>
      <w:r w:rsidRPr="00BA73D7">
        <w:rPr>
          <w:rFonts w:asciiTheme="minorBidi" w:hAnsiTheme="minorBidi"/>
          <w:sz w:val="28"/>
          <w:szCs w:val="28"/>
          <w:rtl/>
        </w:rPr>
        <w:t xml:space="preserve"> معدي للغاية وقادر على الانتشار بدون أعراض ، لذلك من الأهم حشد كل المجتمع وإشراك الجميع في العملية. يعد التنفيذ الناجح لتدابير الوقاية والمكافحة في مدينة هانغتشو التي يبلغ عدد سكانها 10 ملايين نسمة ، مثالاً يحتذى</w:t>
      </w:r>
      <w:r w:rsidR="00481F92">
        <w:rPr>
          <w:rFonts w:asciiTheme="minorBidi" w:hAnsiTheme="minorBidi" w:hint="cs"/>
          <w:sz w:val="28"/>
          <w:szCs w:val="28"/>
          <w:rtl/>
        </w:rPr>
        <w:t xml:space="preserve"> به</w:t>
      </w:r>
      <w:r w:rsidRPr="00BA73D7">
        <w:rPr>
          <w:rFonts w:asciiTheme="minorBidi" w:hAnsiTheme="minorBidi"/>
          <w:sz w:val="28"/>
          <w:szCs w:val="28"/>
          <w:rtl/>
        </w:rPr>
        <w:t xml:space="preserve"> في أجزاء أخرى من العالم. </w:t>
      </w:r>
      <w:r w:rsidR="00481F92">
        <w:rPr>
          <w:rFonts w:asciiTheme="minorBidi" w:hAnsiTheme="minorBidi" w:hint="cs"/>
          <w:sz w:val="28"/>
          <w:szCs w:val="28"/>
          <w:rtl/>
        </w:rPr>
        <w:t>أيضا</w:t>
      </w:r>
      <w:r w:rsidRPr="00BA73D7">
        <w:rPr>
          <w:rFonts w:asciiTheme="minorBidi" w:hAnsiTheme="minorBidi"/>
          <w:sz w:val="28"/>
          <w:szCs w:val="28"/>
          <w:rtl/>
        </w:rPr>
        <w:t>، مفتاح النجاح هو جعل كل شخص مسؤول ، وإشراك كل وحدة ومساءلة المسؤولين. نحتاج أيضًا إلى تغيير طريقة عيشنا والاستجابة للتحديات الجديدة.</w:t>
      </w:r>
    </w:p>
    <w:p w:rsidR="00BA73D7" w:rsidRPr="00BA73D7" w:rsidRDefault="00BA73D7" w:rsidP="00BA73D7">
      <w:pPr>
        <w:rPr>
          <w:rFonts w:asciiTheme="minorBidi" w:hAnsiTheme="minorBidi"/>
          <w:sz w:val="28"/>
          <w:szCs w:val="28"/>
          <w:rtl/>
          <w:lang w:bidi="ar"/>
        </w:rPr>
      </w:pPr>
      <w:r w:rsidRPr="00BA73D7">
        <w:rPr>
          <w:rFonts w:asciiTheme="minorBidi" w:hAnsiTheme="minorBidi"/>
          <w:sz w:val="28"/>
          <w:szCs w:val="28"/>
          <w:rtl/>
        </w:rPr>
        <w:lastRenderedPageBreak/>
        <w:t xml:space="preserve">التخطيط الدقيق والتوجيه الواضح مفيدان. سمحت هانغتشو للموظفين بالعودة إلى العمل في عدة مراحل. ينفذ العديد من الشركات والمنظمات والمدارس والجامعات بنجاح التعلم عبر الإنترنت باستخدام الكمبيوتر باستخدام تقنيات مثل اجتماعات </w:t>
      </w:r>
      <w:r w:rsidRPr="00BA73D7">
        <w:rPr>
          <w:rFonts w:asciiTheme="minorBidi" w:hAnsiTheme="minorBidi"/>
          <w:sz w:val="28"/>
          <w:szCs w:val="28"/>
          <w:lang w:bidi="ar"/>
        </w:rPr>
        <w:t>Zoom</w:t>
      </w:r>
      <w:r w:rsidRPr="00BA73D7">
        <w:rPr>
          <w:rFonts w:asciiTheme="minorBidi" w:hAnsiTheme="minorBidi"/>
          <w:sz w:val="28"/>
          <w:szCs w:val="28"/>
          <w:rtl/>
        </w:rPr>
        <w:t xml:space="preserve"> ، والتي يمكن أن تكون نماذج للتطوير المستقبلي.</w:t>
      </w:r>
    </w:p>
    <w:p w:rsidR="00BA73D7" w:rsidRDefault="00BA73D7" w:rsidP="00443282">
      <w:pPr>
        <w:rPr>
          <w:rFonts w:asciiTheme="minorBidi" w:hAnsiTheme="minorBidi"/>
          <w:sz w:val="28"/>
          <w:szCs w:val="28"/>
          <w:rtl/>
        </w:rPr>
      </w:pPr>
      <w:r w:rsidRPr="00BA73D7">
        <w:rPr>
          <w:rFonts w:asciiTheme="minorBidi" w:hAnsiTheme="minorBidi"/>
          <w:sz w:val="28"/>
          <w:szCs w:val="28"/>
          <w:rtl/>
        </w:rPr>
        <w:t>أثناء ال</w:t>
      </w:r>
      <w:r w:rsidR="00443282">
        <w:rPr>
          <w:rFonts w:asciiTheme="minorBidi" w:hAnsiTheme="minorBidi" w:hint="cs"/>
          <w:sz w:val="28"/>
          <w:szCs w:val="28"/>
          <w:rtl/>
        </w:rPr>
        <w:t>جائحة</w:t>
      </w:r>
      <w:r w:rsidRPr="00BA73D7">
        <w:rPr>
          <w:rFonts w:asciiTheme="minorBidi" w:hAnsiTheme="minorBidi"/>
          <w:sz w:val="28"/>
          <w:szCs w:val="28"/>
          <w:rtl/>
        </w:rPr>
        <w:t xml:space="preserve"> ، من ال</w:t>
      </w:r>
      <w:r w:rsidR="00443282">
        <w:rPr>
          <w:rFonts w:asciiTheme="minorBidi" w:hAnsiTheme="minorBidi" w:hint="cs"/>
          <w:sz w:val="28"/>
          <w:szCs w:val="28"/>
          <w:rtl/>
        </w:rPr>
        <w:t>أفضل</w:t>
      </w:r>
      <w:r w:rsidRPr="00BA73D7">
        <w:rPr>
          <w:rFonts w:asciiTheme="minorBidi" w:hAnsiTheme="minorBidi"/>
          <w:sz w:val="28"/>
          <w:szCs w:val="28"/>
          <w:rtl/>
        </w:rPr>
        <w:t xml:space="preserve"> تجنب التجمعات الكبيرة والاتصالات المتعددة بين شخص وآخر. قد تكون الصين قد خسرت مليارات الدولارات من خلال وقف جميع الأعمال بشكل أساسي ، ولكن في النهاية ، سيكون هذا قرارًا حكيمًا وعملًا ص</w:t>
      </w:r>
      <w:r w:rsidR="00443282">
        <w:rPr>
          <w:rFonts w:asciiTheme="minorBidi" w:hAnsiTheme="minorBidi" w:hint="cs"/>
          <w:sz w:val="28"/>
          <w:szCs w:val="28"/>
          <w:rtl/>
        </w:rPr>
        <w:t>ائبا.</w:t>
      </w:r>
    </w:p>
    <w:p w:rsidR="00E23126" w:rsidRPr="00E23126" w:rsidRDefault="00E23126" w:rsidP="00E23126">
      <w:pPr>
        <w:rPr>
          <w:b/>
          <w:bCs/>
          <w:sz w:val="32"/>
          <w:szCs w:val="32"/>
          <w:u w:val="single"/>
        </w:rPr>
      </w:pPr>
      <w:r w:rsidRPr="00E23126">
        <w:rPr>
          <w:rFonts w:hint="cs"/>
          <w:b/>
          <w:bCs/>
          <w:sz w:val="32"/>
          <w:szCs w:val="32"/>
          <w:u w:val="single"/>
          <w:rtl/>
          <w:lang w:bidi="ar"/>
        </w:rPr>
        <w:t xml:space="preserve">6. </w:t>
      </w:r>
      <w:r w:rsidRPr="00E23126">
        <w:rPr>
          <w:rFonts w:hint="cs"/>
          <w:b/>
          <w:bCs/>
          <w:sz w:val="32"/>
          <w:szCs w:val="32"/>
          <w:u w:val="single"/>
          <w:rtl/>
        </w:rPr>
        <w:t>إبقاء ال</w:t>
      </w:r>
      <w:r>
        <w:rPr>
          <w:rFonts w:hint="cs"/>
          <w:b/>
          <w:bCs/>
          <w:sz w:val="32"/>
          <w:szCs w:val="32"/>
          <w:u w:val="single"/>
          <w:rtl/>
        </w:rPr>
        <w:t>شعب</w:t>
      </w:r>
      <w:r w:rsidRPr="00E23126">
        <w:rPr>
          <w:rFonts w:hint="cs"/>
          <w:b/>
          <w:bCs/>
          <w:sz w:val="32"/>
          <w:szCs w:val="32"/>
          <w:u w:val="single"/>
          <w:rtl/>
        </w:rPr>
        <w:t xml:space="preserve"> على اطلاع جيد.</w:t>
      </w:r>
    </w:p>
    <w:p w:rsidR="00D83AF7" w:rsidRPr="00D83AF7" w:rsidRDefault="00D83AF7" w:rsidP="00D83AF7">
      <w:pPr>
        <w:rPr>
          <w:rFonts w:asciiTheme="minorBidi" w:hAnsiTheme="minorBidi"/>
          <w:sz w:val="28"/>
          <w:szCs w:val="28"/>
          <w:rtl/>
          <w:lang w:bidi="ar"/>
        </w:rPr>
      </w:pPr>
      <w:r w:rsidRPr="00D83AF7">
        <w:rPr>
          <w:rFonts w:asciiTheme="minorBidi" w:hAnsiTheme="minorBidi"/>
          <w:sz w:val="28"/>
          <w:szCs w:val="28"/>
          <w:rtl/>
        </w:rPr>
        <w:t>قدمت الصين اتصالات مستمرة وواضحة لل</w:t>
      </w:r>
      <w:r>
        <w:rPr>
          <w:rFonts w:asciiTheme="minorBidi" w:hAnsiTheme="minorBidi" w:hint="cs"/>
          <w:sz w:val="28"/>
          <w:szCs w:val="28"/>
          <w:rtl/>
        </w:rPr>
        <w:t>شعب</w:t>
      </w:r>
      <w:r w:rsidRPr="00D83AF7">
        <w:rPr>
          <w:rFonts w:asciiTheme="minorBidi" w:hAnsiTheme="minorBidi"/>
          <w:sz w:val="28"/>
          <w:szCs w:val="28"/>
          <w:rtl/>
        </w:rPr>
        <w:t xml:space="preserve">. في هانغتشو ، على سبيل المثال ، يوفر منفذ الأخبار الرئيسي تحديثات يومية حول عدد حالات </w:t>
      </w:r>
      <w:r w:rsidRPr="00D83AF7">
        <w:rPr>
          <w:rFonts w:asciiTheme="minorBidi" w:hAnsiTheme="minorBidi"/>
          <w:sz w:val="28"/>
          <w:szCs w:val="28"/>
          <w:lang w:bidi="ar"/>
        </w:rPr>
        <w:t>COVID-19</w:t>
      </w:r>
      <w:r w:rsidRPr="00D83AF7">
        <w:rPr>
          <w:rFonts w:asciiTheme="minorBidi" w:hAnsiTheme="minorBidi"/>
          <w:sz w:val="28"/>
          <w:szCs w:val="28"/>
          <w:rtl/>
        </w:rPr>
        <w:t xml:space="preserve"> ونتائج العلاج ال</w:t>
      </w:r>
      <w:r>
        <w:rPr>
          <w:rFonts w:asciiTheme="minorBidi" w:hAnsiTheme="minorBidi" w:hint="cs"/>
          <w:sz w:val="28"/>
          <w:szCs w:val="28"/>
          <w:rtl/>
        </w:rPr>
        <w:t>طبى</w:t>
      </w:r>
      <w:r w:rsidRPr="00D83AF7">
        <w:rPr>
          <w:rFonts w:asciiTheme="minorBidi" w:hAnsiTheme="minorBidi"/>
          <w:sz w:val="28"/>
          <w:szCs w:val="28"/>
          <w:rtl/>
        </w:rPr>
        <w:t xml:space="preserve"> ، والخطط التي سيتم تنفيذها والمبادئ التوجيهية والإجراءات الواجب اتباعها.</w:t>
      </w:r>
    </w:p>
    <w:p w:rsidR="00D83AF7" w:rsidRPr="00D83AF7" w:rsidRDefault="00D83AF7" w:rsidP="004608B1">
      <w:pPr>
        <w:rPr>
          <w:rFonts w:asciiTheme="minorBidi" w:hAnsiTheme="minorBidi"/>
          <w:sz w:val="28"/>
          <w:szCs w:val="28"/>
        </w:rPr>
      </w:pPr>
      <w:r w:rsidRPr="00D83AF7">
        <w:rPr>
          <w:rFonts w:asciiTheme="minorBidi" w:hAnsiTheme="minorBidi"/>
          <w:sz w:val="28"/>
          <w:szCs w:val="28"/>
          <w:rtl/>
        </w:rPr>
        <w:t>ا</w:t>
      </w:r>
      <w:r w:rsidR="004608B1">
        <w:rPr>
          <w:rFonts w:asciiTheme="minorBidi" w:hAnsiTheme="minorBidi" w:hint="cs"/>
          <w:sz w:val="28"/>
          <w:szCs w:val="28"/>
          <w:rtl/>
        </w:rPr>
        <w:t>شتركت</w:t>
      </w:r>
      <w:r w:rsidRPr="00D83AF7">
        <w:rPr>
          <w:rFonts w:asciiTheme="minorBidi" w:hAnsiTheme="minorBidi"/>
          <w:sz w:val="28"/>
          <w:szCs w:val="28"/>
          <w:rtl/>
        </w:rPr>
        <w:t xml:space="preserve"> كلية الصحة العامة بجامعة تشجيانغ بشكل كامل منذ بداية تفشي المرض. قمنا بتطوير مواد تعليمية سهلة الفهم للطلاب والجمهور بمعلومات حول </w:t>
      </w:r>
      <w:r w:rsidRPr="00D83AF7">
        <w:rPr>
          <w:rFonts w:asciiTheme="minorBidi" w:hAnsiTheme="minorBidi"/>
          <w:sz w:val="28"/>
          <w:szCs w:val="28"/>
          <w:lang w:bidi="ar"/>
        </w:rPr>
        <w:t>COVID-19</w:t>
      </w:r>
      <w:r w:rsidRPr="00D83AF7">
        <w:rPr>
          <w:rFonts w:asciiTheme="minorBidi" w:hAnsiTheme="minorBidi"/>
          <w:sz w:val="28"/>
          <w:szCs w:val="28"/>
          <w:rtl/>
        </w:rPr>
        <w:t xml:space="preserve"> وكيفية منع الانتشار. نتحدث في الأخبار التلفزيونية ونكتب الصحف عبر الإنترنت. نعتقد أنه من مسؤولية جميع خبراء الصحة العامة توفير المعلومات الواقعية والعلمية للناس وقيادة الطريق في مكافحة المرض.</w:t>
      </w:r>
    </w:p>
    <w:p w:rsidR="003238E3" w:rsidRPr="003238E3" w:rsidRDefault="003238E3" w:rsidP="003238E3">
      <w:pPr>
        <w:rPr>
          <w:b/>
          <w:bCs/>
          <w:sz w:val="28"/>
          <w:szCs w:val="28"/>
        </w:rPr>
      </w:pPr>
      <w:r w:rsidRPr="003238E3">
        <w:rPr>
          <w:rFonts w:hint="cs"/>
          <w:b/>
          <w:bCs/>
          <w:sz w:val="28"/>
          <w:szCs w:val="28"/>
          <w:rtl/>
        </w:rPr>
        <w:t>الطريق الى الامام</w:t>
      </w:r>
    </w:p>
    <w:p w:rsidR="00B00AA2" w:rsidRPr="00B00AA2" w:rsidRDefault="00B00AA2" w:rsidP="00575967">
      <w:pPr>
        <w:rPr>
          <w:rFonts w:asciiTheme="minorBidi" w:hAnsiTheme="minorBidi"/>
          <w:sz w:val="28"/>
          <w:szCs w:val="28"/>
          <w:rtl/>
          <w:lang w:bidi="ar"/>
        </w:rPr>
      </w:pPr>
      <w:r w:rsidRPr="00B00AA2">
        <w:rPr>
          <w:rFonts w:asciiTheme="minorBidi" w:hAnsiTheme="minorBidi"/>
          <w:sz w:val="28"/>
          <w:szCs w:val="28"/>
          <w:rtl/>
        </w:rPr>
        <w:t xml:space="preserve">تستأنف الصين اقتصادها ، وتعيد فتح المدارس وتعود إلى طبيعتها. كما </w:t>
      </w:r>
      <w:r w:rsidR="00575967">
        <w:rPr>
          <w:rFonts w:asciiTheme="minorBidi" w:hAnsiTheme="minorBidi" w:hint="cs"/>
          <w:sz w:val="28"/>
          <w:szCs w:val="28"/>
          <w:rtl/>
        </w:rPr>
        <w:t>لخ</w:t>
      </w:r>
      <w:r w:rsidRPr="00B00AA2">
        <w:rPr>
          <w:rFonts w:asciiTheme="minorBidi" w:hAnsiTheme="minorBidi"/>
          <w:sz w:val="28"/>
          <w:szCs w:val="28"/>
          <w:rtl/>
        </w:rPr>
        <w:t xml:space="preserve">ص تقرير من البعثة المشتركة بين منظمة الصحة العالمية والصين ، اتخاذ نهج قائم على العلم ، وإبلاغ المخاطر والمراحل ، مع الاعتراف الواضح والاستعداد لضرورة الاستجابة على الفور لأي حالات </w:t>
      </w:r>
      <w:r w:rsidRPr="00B00AA2">
        <w:rPr>
          <w:rFonts w:asciiTheme="minorBidi" w:hAnsiTheme="minorBidi"/>
          <w:sz w:val="28"/>
          <w:szCs w:val="28"/>
          <w:lang w:bidi="ar"/>
        </w:rPr>
        <w:t>COVID-19</w:t>
      </w:r>
      <w:r w:rsidRPr="00B00AA2">
        <w:rPr>
          <w:rFonts w:asciiTheme="minorBidi" w:hAnsiTheme="minorBidi"/>
          <w:sz w:val="28"/>
          <w:szCs w:val="28"/>
          <w:rtl/>
        </w:rPr>
        <w:t xml:space="preserve"> جديدة أثناء رفع عناصر استراتيجية الاحتواء.</w:t>
      </w:r>
    </w:p>
    <w:p w:rsidR="00B00AA2" w:rsidRPr="00B00AA2" w:rsidRDefault="00B00AA2" w:rsidP="00B00AA2">
      <w:pPr>
        <w:rPr>
          <w:rFonts w:asciiTheme="minorBidi" w:hAnsiTheme="minorBidi"/>
          <w:sz w:val="28"/>
          <w:szCs w:val="28"/>
        </w:rPr>
      </w:pPr>
      <w:r w:rsidRPr="00B00AA2">
        <w:rPr>
          <w:rFonts w:asciiTheme="minorBidi" w:hAnsiTheme="minorBidi"/>
          <w:sz w:val="28"/>
          <w:szCs w:val="28"/>
          <w:rtl/>
        </w:rPr>
        <w:t>هذه هي الدروس التي يمكن للمجتمع العالمي تعلمها من الصين على المستويين الوطني والمحلي. هذا الخطر الصحي العالمي يعلمنا أهمية الاستعداد للوقاية من تفشي الأمراض المعدية والسيطرة عليها. يمكن أن يساعدنا أيضًا في التفكير في كيفية تحديث مكافحة الأمراض والوقاية منها في الصين وحول العالم.</w:t>
      </w:r>
    </w:p>
    <w:p w:rsidR="00400F51" w:rsidRDefault="00E218A4" w:rsidP="00400F51">
      <w:pPr>
        <w:rPr>
          <w:rFonts w:asciiTheme="minorBidi" w:hAnsiTheme="minorBidi"/>
          <w:sz w:val="28"/>
          <w:szCs w:val="28"/>
          <w:rtl/>
        </w:rPr>
      </w:pPr>
      <w:r>
        <w:rPr>
          <w:rFonts w:asciiTheme="minorBidi" w:hAnsiTheme="minorBidi" w:hint="cs"/>
          <w:sz w:val="28"/>
          <w:szCs w:val="28"/>
          <w:rtl/>
        </w:rPr>
        <w:t>ترجمة المكتب الإعلامي الكاثوليكي بمصر</w:t>
      </w:r>
    </w:p>
    <w:p w:rsidR="00E218A4" w:rsidRPr="0079585F" w:rsidRDefault="00E218A4" w:rsidP="00400F51">
      <w:pPr>
        <w:rPr>
          <w:rFonts w:asciiTheme="minorBidi" w:hAnsiTheme="minorBidi" w:hint="cs"/>
          <w:sz w:val="28"/>
          <w:szCs w:val="28"/>
          <w:rtl/>
        </w:rPr>
      </w:pPr>
      <w:r>
        <w:rPr>
          <w:rFonts w:asciiTheme="minorBidi" w:hAnsiTheme="minorBidi" w:hint="cs"/>
          <w:sz w:val="28"/>
          <w:szCs w:val="28"/>
          <w:rtl/>
        </w:rPr>
        <w:t xml:space="preserve">وحدة الأبحاث المجتمعية الكاثوليكية </w:t>
      </w:r>
    </w:p>
    <w:p w:rsidR="00400F51" w:rsidRPr="00400F51" w:rsidRDefault="00400F51" w:rsidP="003B0085">
      <w:pPr>
        <w:rPr>
          <w:sz w:val="28"/>
          <w:szCs w:val="28"/>
        </w:rPr>
      </w:pPr>
    </w:p>
    <w:p w:rsidR="009C21F1" w:rsidRPr="003B0085" w:rsidRDefault="009C21F1" w:rsidP="004917E3">
      <w:pPr>
        <w:rPr>
          <w:rFonts w:asciiTheme="minorBidi" w:hAnsiTheme="minorBidi"/>
          <w:sz w:val="28"/>
          <w:szCs w:val="28"/>
        </w:rPr>
      </w:pPr>
    </w:p>
    <w:p w:rsidR="002F2CFE" w:rsidRPr="004917E3" w:rsidRDefault="002F2CFE" w:rsidP="0078036A">
      <w:pPr>
        <w:rPr>
          <w:sz w:val="28"/>
          <w:szCs w:val="28"/>
        </w:rPr>
      </w:pPr>
    </w:p>
    <w:p w:rsidR="00BA4623" w:rsidRPr="004541CD" w:rsidRDefault="00BA4623" w:rsidP="007003BB">
      <w:pPr>
        <w:rPr>
          <w:rFonts w:asciiTheme="minorBidi" w:hAnsiTheme="minorBidi"/>
          <w:sz w:val="28"/>
          <w:szCs w:val="28"/>
        </w:rPr>
      </w:pPr>
    </w:p>
    <w:p w:rsidR="00243986" w:rsidRPr="00624316" w:rsidRDefault="00243986"/>
    <w:sectPr w:rsidR="00243986" w:rsidRPr="00624316" w:rsidSect="00795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EB"/>
    <w:rsid w:val="000153EB"/>
    <w:rsid w:val="00072CD3"/>
    <w:rsid w:val="000A501F"/>
    <w:rsid w:val="001527E5"/>
    <w:rsid w:val="00155136"/>
    <w:rsid w:val="001D0AB5"/>
    <w:rsid w:val="00204287"/>
    <w:rsid w:val="00242E08"/>
    <w:rsid w:val="00243986"/>
    <w:rsid w:val="0028038E"/>
    <w:rsid w:val="002F2CFE"/>
    <w:rsid w:val="00306D2F"/>
    <w:rsid w:val="003238E3"/>
    <w:rsid w:val="003B0085"/>
    <w:rsid w:val="00400F51"/>
    <w:rsid w:val="00443282"/>
    <w:rsid w:val="004541CD"/>
    <w:rsid w:val="004608B1"/>
    <w:rsid w:val="00481F92"/>
    <w:rsid w:val="004917E3"/>
    <w:rsid w:val="0052639D"/>
    <w:rsid w:val="00575967"/>
    <w:rsid w:val="005D51D9"/>
    <w:rsid w:val="00606784"/>
    <w:rsid w:val="00624316"/>
    <w:rsid w:val="00636BB5"/>
    <w:rsid w:val="007003BB"/>
    <w:rsid w:val="00765599"/>
    <w:rsid w:val="0078036A"/>
    <w:rsid w:val="0079147F"/>
    <w:rsid w:val="007950AA"/>
    <w:rsid w:val="0079585F"/>
    <w:rsid w:val="00810690"/>
    <w:rsid w:val="009C21F1"/>
    <w:rsid w:val="009D75DE"/>
    <w:rsid w:val="00B00AA2"/>
    <w:rsid w:val="00B26C8B"/>
    <w:rsid w:val="00B27C63"/>
    <w:rsid w:val="00BA4623"/>
    <w:rsid w:val="00BA73D7"/>
    <w:rsid w:val="00C02425"/>
    <w:rsid w:val="00C72E7E"/>
    <w:rsid w:val="00D14071"/>
    <w:rsid w:val="00D83AF7"/>
    <w:rsid w:val="00DC316F"/>
    <w:rsid w:val="00E218A4"/>
    <w:rsid w:val="00E23126"/>
    <w:rsid w:val="00E40F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C40F"/>
  <w15:chartTrackingRefBased/>
  <w15:docId w15:val="{74CB5A60-D69C-4AAF-866E-136B4FD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0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042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5772">
      <w:bodyDiv w:val="1"/>
      <w:marLeft w:val="0"/>
      <w:marRight w:val="0"/>
      <w:marTop w:val="0"/>
      <w:marBottom w:val="0"/>
      <w:divBdr>
        <w:top w:val="none" w:sz="0" w:space="0" w:color="auto"/>
        <w:left w:val="none" w:sz="0" w:space="0" w:color="auto"/>
        <w:bottom w:val="none" w:sz="0" w:space="0" w:color="auto"/>
        <w:right w:val="none" w:sz="0" w:space="0" w:color="auto"/>
      </w:divBdr>
    </w:div>
    <w:div w:id="138573376">
      <w:bodyDiv w:val="1"/>
      <w:marLeft w:val="0"/>
      <w:marRight w:val="0"/>
      <w:marTop w:val="0"/>
      <w:marBottom w:val="0"/>
      <w:divBdr>
        <w:top w:val="none" w:sz="0" w:space="0" w:color="auto"/>
        <w:left w:val="none" w:sz="0" w:space="0" w:color="auto"/>
        <w:bottom w:val="none" w:sz="0" w:space="0" w:color="auto"/>
        <w:right w:val="none" w:sz="0" w:space="0" w:color="auto"/>
      </w:divBdr>
    </w:div>
    <w:div w:id="192767367">
      <w:bodyDiv w:val="1"/>
      <w:marLeft w:val="0"/>
      <w:marRight w:val="0"/>
      <w:marTop w:val="0"/>
      <w:marBottom w:val="0"/>
      <w:divBdr>
        <w:top w:val="none" w:sz="0" w:space="0" w:color="auto"/>
        <w:left w:val="none" w:sz="0" w:space="0" w:color="auto"/>
        <w:bottom w:val="none" w:sz="0" w:space="0" w:color="auto"/>
        <w:right w:val="none" w:sz="0" w:space="0" w:color="auto"/>
      </w:divBdr>
    </w:div>
    <w:div w:id="207181172">
      <w:bodyDiv w:val="1"/>
      <w:marLeft w:val="0"/>
      <w:marRight w:val="0"/>
      <w:marTop w:val="0"/>
      <w:marBottom w:val="0"/>
      <w:divBdr>
        <w:top w:val="none" w:sz="0" w:space="0" w:color="auto"/>
        <w:left w:val="none" w:sz="0" w:space="0" w:color="auto"/>
        <w:bottom w:val="none" w:sz="0" w:space="0" w:color="auto"/>
        <w:right w:val="none" w:sz="0" w:space="0" w:color="auto"/>
      </w:divBdr>
    </w:div>
    <w:div w:id="265386878">
      <w:bodyDiv w:val="1"/>
      <w:marLeft w:val="0"/>
      <w:marRight w:val="0"/>
      <w:marTop w:val="0"/>
      <w:marBottom w:val="0"/>
      <w:divBdr>
        <w:top w:val="none" w:sz="0" w:space="0" w:color="auto"/>
        <w:left w:val="none" w:sz="0" w:space="0" w:color="auto"/>
        <w:bottom w:val="none" w:sz="0" w:space="0" w:color="auto"/>
        <w:right w:val="none" w:sz="0" w:space="0" w:color="auto"/>
      </w:divBdr>
    </w:div>
    <w:div w:id="282615395">
      <w:bodyDiv w:val="1"/>
      <w:marLeft w:val="0"/>
      <w:marRight w:val="0"/>
      <w:marTop w:val="0"/>
      <w:marBottom w:val="0"/>
      <w:divBdr>
        <w:top w:val="none" w:sz="0" w:space="0" w:color="auto"/>
        <w:left w:val="none" w:sz="0" w:space="0" w:color="auto"/>
        <w:bottom w:val="none" w:sz="0" w:space="0" w:color="auto"/>
        <w:right w:val="none" w:sz="0" w:space="0" w:color="auto"/>
      </w:divBdr>
    </w:div>
    <w:div w:id="364527657">
      <w:bodyDiv w:val="1"/>
      <w:marLeft w:val="0"/>
      <w:marRight w:val="0"/>
      <w:marTop w:val="0"/>
      <w:marBottom w:val="0"/>
      <w:divBdr>
        <w:top w:val="none" w:sz="0" w:space="0" w:color="auto"/>
        <w:left w:val="none" w:sz="0" w:space="0" w:color="auto"/>
        <w:bottom w:val="none" w:sz="0" w:space="0" w:color="auto"/>
        <w:right w:val="none" w:sz="0" w:space="0" w:color="auto"/>
      </w:divBdr>
    </w:div>
    <w:div w:id="724374486">
      <w:bodyDiv w:val="1"/>
      <w:marLeft w:val="0"/>
      <w:marRight w:val="0"/>
      <w:marTop w:val="0"/>
      <w:marBottom w:val="0"/>
      <w:divBdr>
        <w:top w:val="none" w:sz="0" w:space="0" w:color="auto"/>
        <w:left w:val="none" w:sz="0" w:space="0" w:color="auto"/>
        <w:bottom w:val="none" w:sz="0" w:space="0" w:color="auto"/>
        <w:right w:val="none" w:sz="0" w:space="0" w:color="auto"/>
      </w:divBdr>
    </w:div>
    <w:div w:id="839856737">
      <w:bodyDiv w:val="1"/>
      <w:marLeft w:val="0"/>
      <w:marRight w:val="0"/>
      <w:marTop w:val="0"/>
      <w:marBottom w:val="0"/>
      <w:divBdr>
        <w:top w:val="none" w:sz="0" w:space="0" w:color="auto"/>
        <w:left w:val="none" w:sz="0" w:space="0" w:color="auto"/>
        <w:bottom w:val="none" w:sz="0" w:space="0" w:color="auto"/>
        <w:right w:val="none" w:sz="0" w:space="0" w:color="auto"/>
      </w:divBdr>
    </w:div>
    <w:div w:id="879899223">
      <w:bodyDiv w:val="1"/>
      <w:marLeft w:val="0"/>
      <w:marRight w:val="0"/>
      <w:marTop w:val="0"/>
      <w:marBottom w:val="0"/>
      <w:divBdr>
        <w:top w:val="none" w:sz="0" w:space="0" w:color="auto"/>
        <w:left w:val="none" w:sz="0" w:space="0" w:color="auto"/>
        <w:bottom w:val="none" w:sz="0" w:space="0" w:color="auto"/>
        <w:right w:val="none" w:sz="0" w:space="0" w:color="auto"/>
      </w:divBdr>
    </w:div>
    <w:div w:id="918753731">
      <w:bodyDiv w:val="1"/>
      <w:marLeft w:val="0"/>
      <w:marRight w:val="0"/>
      <w:marTop w:val="0"/>
      <w:marBottom w:val="0"/>
      <w:divBdr>
        <w:top w:val="none" w:sz="0" w:space="0" w:color="auto"/>
        <w:left w:val="none" w:sz="0" w:space="0" w:color="auto"/>
        <w:bottom w:val="none" w:sz="0" w:space="0" w:color="auto"/>
        <w:right w:val="none" w:sz="0" w:space="0" w:color="auto"/>
      </w:divBdr>
    </w:div>
    <w:div w:id="1088884490">
      <w:bodyDiv w:val="1"/>
      <w:marLeft w:val="0"/>
      <w:marRight w:val="0"/>
      <w:marTop w:val="0"/>
      <w:marBottom w:val="0"/>
      <w:divBdr>
        <w:top w:val="none" w:sz="0" w:space="0" w:color="auto"/>
        <w:left w:val="none" w:sz="0" w:space="0" w:color="auto"/>
        <w:bottom w:val="none" w:sz="0" w:space="0" w:color="auto"/>
        <w:right w:val="none" w:sz="0" w:space="0" w:color="auto"/>
      </w:divBdr>
    </w:div>
    <w:div w:id="1127822529">
      <w:bodyDiv w:val="1"/>
      <w:marLeft w:val="0"/>
      <w:marRight w:val="0"/>
      <w:marTop w:val="0"/>
      <w:marBottom w:val="0"/>
      <w:divBdr>
        <w:top w:val="none" w:sz="0" w:space="0" w:color="auto"/>
        <w:left w:val="none" w:sz="0" w:space="0" w:color="auto"/>
        <w:bottom w:val="none" w:sz="0" w:space="0" w:color="auto"/>
        <w:right w:val="none" w:sz="0" w:space="0" w:color="auto"/>
      </w:divBdr>
    </w:div>
    <w:div w:id="1148740437">
      <w:bodyDiv w:val="1"/>
      <w:marLeft w:val="0"/>
      <w:marRight w:val="0"/>
      <w:marTop w:val="0"/>
      <w:marBottom w:val="0"/>
      <w:divBdr>
        <w:top w:val="none" w:sz="0" w:space="0" w:color="auto"/>
        <w:left w:val="none" w:sz="0" w:space="0" w:color="auto"/>
        <w:bottom w:val="none" w:sz="0" w:space="0" w:color="auto"/>
        <w:right w:val="none" w:sz="0" w:space="0" w:color="auto"/>
      </w:divBdr>
    </w:div>
    <w:div w:id="1150246993">
      <w:bodyDiv w:val="1"/>
      <w:marLeft w:val="0"/>
      <w:marRight w:val="0"/>
      <w:marTop w:val="0"/>
      <w:marBottom w:val="0"/>
      <w:divBdr>
        <w:top w:val="none" w:sz="0" w:space="0" w:color="auto"/>
        <w:left w:val="none" w:sz="0" w:space="0" w:color="auto"/>
        <w:bottom w:val="none" w:sz="0" w:space="0" w:color="auto"/>
        <w:right w:val="none" w:sz="0" w:space="0" w:color="auto"/>
      </w:divBdr>
    </w:div>
    <w:div w:id="1274367343">
      <w:bodyDiv w:val="1"/>
      <w:marLeft w:val="0"/>
      <w:marRight w:val="0"/>
      <w:marTop w:val="0"/>
      <w:marBottom w:val="0"/>
      <w:divBdr>
        <w:top w:val="none" w:sz="0" w:space="0" w:color="auto"/>
        <w:left w:val="none" w:sz="0" w:space="0" w:color="auto"/>
        <w:bottom w:val="none" w:sz="0" w:space="0" w:color="auto"/>
        <w:right w:val="none" w:sz="0" w:space="0" w:color="auto"/>
      </w:divBdr>
      <w:divsChild>
        <w:div w:id="1259437402">
          <w:marLeft w:val="0"/>
          <w:marRight w:val="0"/>
          <w:marTop w:val="0"/>
          <w:marBottom w:val="0"/>
          <w:divBdr>
            <w:top w:val="none" w:sz="0" w:space="0" w:color="auto"/>
            <w:left w:val="none" w:sz="0" w:space="0" w:color="auto"/>
            <w:bottom w:val="none" w:sz="0" w:space="0" w:color="auto"/>
            <w:right w:val="none" w:sz="0" w:space="0" w:color="auto"/>
          </w:divBdr>
        </w:div>
      </w:divsChild>
    </w:div>
    <w:div w:id="1381200938">
      <w:bodyDiv w:val="1"/>
      <w:marLeft w:val="0"/>
      <w:marRight w:val="0"/>
      <w:marTop w:val="0"/>
      <w:marBottom w:val="0"/>
      <w:divBdr>
        <w:top w:val="none" w:sz="0" w:space="0" w:color="auto"/>
        <w:left w:val="none" w:sz="0" w:space="0" w:color="auto"/>
        <w:bottom w:val="none" w:sz="0" w:space="0" w:color="auto"/>
        <w:right w:val="none" w:sz="0" w:space="0" w:color="auto"/>
      </w:divBdr>
    </w:div>
    <w:div w:id="1415130109">
      <w:bodyDiv w:val="1"/>
      <w:marLeft w:val="0"/>
      <w:marRight w:val="0"/>
      <w:marTop w:val="0"/>
      <w:marBottom w:val="0"/>
      <w:divBdr>
        <w:top w:val="none" w:sz="0" w:space="0" w:color="auto"/>
        <w:left w:val="none" w:sz="0" w:space="0" w:color="auto"/>
        <w:bottom w:val="none" w:sz="0" w:space="0" w:color="auto"/>
        <w:right w:val="none" w:sz="0" w:space="0" w:color="auto"/>
      </w:divBdr>
    </w:div>
    <w:div w:id="1489437391">
      <w:bodyDiv w:val="1"/>
      <w:marLeft w:val="0"/>
      <w:marRight w:val="0"/>
      <w:marTop w:val="0"/>
      <w:marBottom w:val="0"/>
      <w:divBdr>
        <w:top w:val="none" w:sz="0" w:space="0" w:color="auto"/>
        <w:left w:val="none" w:sz="0" w:space="0" w:color="auto"/>
        <w:bottom w:val="none" w:sz="0" w:space="0" w:color="auto"/>
        <w:right w:val="none" w:sz="0" w:space="0" w:color="auto"/>
      </w:divBdr>
    </w:div>
    <w:div w:id="1526870936">
      <w:bodyDiv w:val="1"/>
      <w:marLeft w:val="0"/>
      <w:marRight w:val="0"/>
      <w:marTop w:val="0"/>
      <w:marBottom w:val="0"/>
      <w:divBdr>
        <w:top w:val="none" w:sz="0" w:space="0" w:color="auto"/>
        <w:left w:val="none" w:sz="0" w:space="0" w:color="auto"/>
        <w:bottom w:val="none" w:sz="0" w:space="0" w:color="auto"/>
        <w:right w:val="none" w:sz="0" w:space="0" w:color="auto"/>
      </w:divBdr>
    </w:div>
    <w:div w:id="1572078926">
      <w:bodyDiv w:val="1"/>
      <w:marLeft w:val="0"/>
      <w:marRight w:val="0"/>
      <w:marTop w:val="0"/>
      <w:marBottom w:val="0"/>
      <w:divBdr>
        <w:top w:val="none" w:sz="0" w:space="0" w:color="auto"/>
        <w:left w:val="none" w:sz="0" w:space="0" w:color="auto"/>
        <w:bottom w:val="none" w:sz="0" w:space="0" w:color="auto"/>
        <w:right w:val="none" w:sz="0" w:space="0" w:color="auto"/>
      </w:divBdr>
    </w:div>
    <w:div w:id="1714189143">
      <w:bodyDiv w:val="1"/>
      <w:marLeft w:val="0"/>
      <w:marRight w:val="0"/>
      <w:marTop w:val="0"/>
      <w:marBottom w:val="0"/>
      <w:divBdr>
        <w:top w:val="none" w:sz="0" w:space="0" w:color="auto"/>
        <w:left w:val="none" w:sz="0" w:space="0" w:color="auto"/>
        <w:bottom w:val="none" w:sz="0" w:space="0" w:color="auto"/>
        <w:right w:val="none" w:sz="0" w:space="0" w:color="auto"/>
      </w:divBdr>
    </w:div>
    <w:div w:id="1730422412">
      <w:bodyDiv w:val="1"/>
      <w:marLeft w:val="0"/>
      <w:marRight w:val="0"/>
      <w:marTop w:val="0"/>
      <w:marBottom w:val="0"/>
      <w:divBdr>
        <w:top w:val="none" w:sz="0" w:space="0" w:color="auto"/>
        <w:left w:val="none" w:sz="0" w:space="0" w:color="auto"/>
        <w:bottom w:val="none" w:sz="0" w:space="0" w:color="auto"/>
        <w:right w:val="none" w:sz="0" w:space="0" w:color="auto"/>
      </w:divBdr>
    </w:div>
    <w:div w:id="21002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dc:creator>
  <cp:keywords/>
  <dc:description/>
  <cp:lastModifiedBy>Microsoft Office User</cp:lastModifiedBy>
  <cp:revision>2</cp:revision>
  <dcterms:created xsi:type="dcterms:W3CDTF">2020-04-29T16:22:00Z</dcterms:created>
  <dcterms:modified xsi:type="dcterms:W3CDTF">2020-04-29T16:22:00Z</dcterms:modified>
</cp:coreProperties>
</file>