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750635" w:rsidRDefault="00F40441" w:rsidP="00F40441">
      <w:pPr>
        <w:spacing w:before="100" w:beforeAutospacing="1" w:after="100" w:afterAutospacing="1" w:line="240" w:lineRule="auto"/>
        <w:jc w:val="center"/>
        <w:rPr>
          <w:rFonts w:asciiTheme="majorBidi" w:eastAsia="Times New Roman" w:hAnsiTheme="majorBidi" w:cstheme="majorBidi"/>
          <w:sz w:val="36"/>
          <w:szCs w:val="36"/>
          <w:lang w:bidi="ar-EG"/>
        </w:rPr>
      </w:pPr>
      <w:r>
        <w:rPr>
          <w:rFonts w:asciiTheme="majorBidi" w:eastAsia="Times New Roman" w:hAnsiTheme="majorBidi" w:cstheme="majorBidi" w:hint="cs"/>
          <w:noProof/>
          <w:sz w:val="36"/>
          <w:szCs w:val="36"/>
        </w:rPr>
        <w:drawing>
          <wp:anchor distT="0" distB="0" distL="114300" distR="114300" simplePos="0" relativeHeight="251658240" behindDoc="0" locked="0" layoutInCell="1" allowOverlap="1">
            <wp:simplePos x="0" y="0"/>
            <wp:positionH relativeFrom="column">
              <wp:posOffset>3721100</wp:posOffset>
            </wp:positionH>
            <wp:positionV relativeFrom="paragraph">
              <wp:posOffset>-104140</wp:posOffset>
            </wp:positionV>
            <wp:extent cx="1798320" cy="1426210"/>
            <wp:effectExtent l="19050" t="0" r="11430" b="478790"/>
            <wp:wrapSquare wrapText="bothSides"/>
            <wp:docPr id="1" name="Picture 1" descr="C:\Users\Fra\Desktop\15%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15%20(5)[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1426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50635">
        <w:rPr>
          <w:rFonts w:asciiTheme="majorBidi" w:eastAsia="Times New Roman" w:hAnsiTheme="majorBidi" w:cstheme="majorBidi" w:hint="cs"/>
          <w:sz w:val="36"/>
          <w:szCs w:val="36"/>
          <w:rtl/>
          <w:lang w:bidi="ar-EG"/>
        </w:rPr>
        <w:t>رسالة الصلاة لشهر مايو</w:t>
      </w:r>
      <w:r w:rsidR="00750635" w:rsidRPr="00DC6D75">
        <w:rPr>
          <w:rFonts w:asciiTheme="majorBidi" w:eastAsia="Times New Roman" w:hAnsiTheme="majorBidi" w:cstheme="majorBidi" w:hint="cs"/>
          <w:b/>
          <w:bCs/>
          <w:sz w:val="36"/>
          <w:szCs w:val="36"/>
          <w:rtl/>
          <w:lang w:bidi="ar-EG"/>
        </w:rPr>
        <w:t>2020</w:t>
      </w:r>
    </w:p>
    <w:p w:rsidR="00750635" w:rsidRDefault="00750635" w:rsidP="00F40441">
      <w:pPr>
        <w:spacing w:before="100" w:beforeAutospacing="1" w:after="100" w:afterAutospacing="1" w:line="240" w:lineRule="auto"/>
        <w:jc w:val="center"/>
        <w:rPr>
          <w:rFonts w:asciiTheme="majorBidi" w:eastAsia="Times New Roman" w:hAnsiTheme="majorBidi" w:cstheme="majorBidi"/>
          <w:sz w:val="36"/>
          <w:szCs w:val="36"/>
          <w:rtl/>
          <w:lang w:bidi="ar-EG"/>
        </w:rPr>
      </w:pPr>
      <w:r>
        <w:rPr>
          <w:rFonts w:asciiTheme="majorBidi" w:eastAsia="Times New Roman" w:hAnsiTheme="majorBidi" w:cstheme="majorBidi" w:hint="cs"/>
          <w:sz w:val="36"/>
          <w:szCs w:val="36"/>
          <w:rtl/>
          <w:lang w:bidi="ar-EG"/>
        </w:rPr>
        <w:t xml:space="preserve">رقم </w:t>
      </w:r>
      <w:r w:rsidR="00393FBE">
        <w:rPr>
          <w:rFonts w:asciiTheme="majorBidi" w:eastAsia="Times New Roman" w:hAnsiTheme="majorBidi" w:cstheme="majorBidi" w:hint="cs"/>
          <w:sz w:val="36"/>
          <w:szCs w:val="36"/>
          <w:rtl/>
          <w:lang w:bidi="ar-EG"/>
        </w:rPr>
        <w:t>106</w:t>
      </w:r>
      <w:bookmarkStart w:id="0" w:name="_GoBack"/>
      <w:bookmarkEnd w:id="0"/>
    </w:p>
    <w:p w:rsidR="00F40441" w:rsidRDefault="00F40441"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b/>
          <w:bCs/>
          <w:color w:val="FF0000"/>
          <w:sz w:val="36"/>
          <w:szCs w:val="36"/>
          <w:rtl/>
        </w:rPr>
        <w:t xml:space="preserve">الله يهب لنا </w:t>
      </w:r>
      <w:r>
        <w:rPr>
          <w:rFonts w:asciiTheme="majorBidi" w:eastAsia="Times New Roman" w:hAnsiTheme="majorBidi" w:cstheme="majorBidi" w:hint="cs"/>
          <w:b/>
          <w:bCs/>
          <w:color w:val="FF0000"/>
          <w:sz w:val="36"/>
          <w:szCs w:val="36"/>
          <w:rtl/>
        </w:rPr>
        <w:t>ال</w:t>
      </w:r>
      <w:r>
        <w:rPr>
          <w:rFonts w:asciiTheme="majorBidi" w:eastAsia="Times New Roman" w:hAnsiTheme="majorBidi" w:cstheme="majorBidi"/>
          <w:b/>
          <w:bCs/>
          <w:color w:val="FF0000"/>
          <w:sz w:val="36"/>
          <w:szCs w:val="36"/>
          <w:rtl/>
        </w:rPr>
        <w:t>نعم</w:t>
      </w:r>
      <w:r>
        <w:rPr>
          <w:rFonts w:asciiTheme="majorBidi" w:eastAsia="Times New Roman" w:hAnsiTheme="majorBidi" w:cstheme="majorBidi" w:hint="cs"/>
          <w:b/>
          <w:bCs/>
          <w:color w:val="FF0000"/>
          <w:sz w:val="36"/>
          <w:szCs w:val="36"/>
          <w:rtl/>
        </w:rPr>
        <w:t>ة</w:t>
      </w:r>
      <w:r>
        <w:rPr>
          <w:rFonts w:asciiTheme="majorBidi" w:eastAsia="Times New Roman" w:hAnsiTheme="majorBidi" w:cstheme="majorBidi"/>
          <w:b/>
          <w:bCs/>
          <w:color w:val="FF0000"/>
          <w:sz w:val="36"/>
          <w:szCs w:val="36"/>
          <w:rtl/>
        </w:rPr>
        <w:t xml:space="preserve"> على قدر</w:t>
      </w:r>
      <w:r w:rsidRPr="00A839EF">
        <w:rPr>
          <w:rFonts w:asciiTheme="majorBidi" w:eastAsia="Times New Roman" w:hAnsiTheme="majorBidi" w:cstheme="majorBidi"/>
          <w:b/>
          <w:bCs/>
          <w:color w:val="FF0000"/>
          <w:sz w:val="36"/>
          <w:szCs w:val="36"/>
          <w:rtl/>
        </w:rPr>
        <w:t>الإيمان</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ركب يسوع القارب وعبر البحيرة راجعاً إلى بلدته كفرناحوم.</w:t>
      </w:r>
      <w:r w:rsidR="00750635">
        <w:rPr>
          <w:rFonts w:asciiTheme="majorBidi" w:eastAsia="Times New Roman" w:hAnsiTheme="majorBidi" w:cstheme="majorBidi" w:hint="cs"/>
          <w:sz w:val="36"/>
          <w:szCs w:val="36"/>
          <w:rtl/>
        </w:rPr>
        <w:t xml:space="preserve"> فإنتشر</w:t>
      </w:r>
      <w:r>
        <w:rPr>
          <w:rFonts w:asciiTheme="majorBidi" w:eastAsia="Times New Roman" w:hAnsiTheme="majorBidi" w:cstheme="majorBidi" w:hint="cs"/>
          <w:sz w:val="36"/>
          <w:szCs w:val="36"/>
          <w:rtl/>
        </w:rPr>
        <w:t>الخبر أنه في البيت فإجتمع عدد كبير من الناس حتى لم يبق مكان لأحد ولا أمام الباب</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فأخذ يلقي عليهم كلمة الله</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وجاءه بعضهم بمشلول يحمله أربعة رجال</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ولكنهم لم يقدروا أن يقتربوا إليه بسبب الزحام</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فنقبوا السقف فوق المكان الذي كان يسوع فيه حتى كشفوه، ثم دلّوا الفراش الذي كان المشلول راقداً عليه</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فلمّا </w:t>
      </w:r>
      <w:r w:rsidRPr="00750635">
        <w:rPr>
          <w:rFonts w:asciiTheme="majorBidi" w:eastAsia="Times New Roman" w:hAnsiTheme="majorBidi" w:cstheme="majorBidi" w:hint="cs"/>
          <w:b/>
          <w:bCs/>
          <w:color w:val="FF0000"/>
          <w:sz w:val="36"/>
          <w:szCs w:val="36"/>
          <w:rtl/>
        </w:rPr>
        <w:t>رأى يسوع إيمانهم</w:t>
      </w:r>
      <w:r>
        <w:rPr>
          <w:rFonts w:asciiTheme="majorBidi" w:eastAsia="Times New Roman" w:hAnsiTheme="majorBidi" w:cstheme="majorBidi" w:hint="cs"/>
          <w:sz w:val="36"/>
          <w:szCs w:val="36"/>
          <w:rtl/>
        </w:rPr>
        <w:t xml:space="preserve"> قال للمشلول: "يا بني غفرت لك خطاياك". وكان بين الجالسين بعض الكتبة فأخذوا يفكّرون في قلوبهم: "لماذا يتكلم هذا الرجل هكذا؟ من يقدر أن يغفر الخطايا إلا الله وحده ؟" وفي الحال أدرك يسوع بروحه ما يفكرون فيه بقلوبهم، فسألهم: "لماذا تفكرون بهذا الأمر في قلوبكم ؟ أي الأمرين أسهل أن يقال للمشلول قد غفرت لك خطاياك أو أن يقال له: "قم إحمل فراشك وإمش ؟" ولكني قلت ذلك لتعلموا أن لإبن الإنسان على الأرض سلطة غفران الخطايا"</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ثم قال للمشلول: "لك أقول قم إحمل فراشك وإذهب إلى بيتك"</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 xml:space="preserve"> فقام في الحال وحمل فراشه ومشى أمام الجميع، فذهلوا جميعاً وعظّموا الله قائلين: ما رأينا مثل هذا قط</w:t>
      </w:r>
      <w:r w:rsidR="00750635">
        <w:rPr>
          <w:rFonts w:asciiTheme="majorBidi" w:eastAsia="Times New Roman" w:hAnsiTheme="majorBidi" w:cstheme="majorBidi" w:hint="cs"/>
          <w:sz w:val="36"/>
          <w:szCs w:val="36"/>
          <w:rtl/>
          <w:lang w:bidi="ar-EG"/>
        </w:rPr>
        <w:t xml:space="preserve"> .</w:t>
      </w:r>
      <w:r w:rsidR="00797906">
        <w:rPr>
          <w:rFonts w:asciiTheme="majorBidi" w:eastAsia="Times New Roman" w:hAnsiTheme="majorBidi" w:cstheme="majorBidi"/>
          <w:sz w:val="36"/>
          <w:szCs w:val="36"/>
          <w:lang w:bidi="ar-EG"/>
        </w:rPr>
        <w:t xml:space="preserve">                    </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إن موقف يسوع في هذا المثل هو نفس الموقف الذي نضعه فيه في كل مرّة نتوجه إليه بطلب ما. وكما تصرف يسوع إزاء المريض الذي أمامه هكذا يتصرف تجاه كل واحد منّا</w:t>
      </w:r>
      <w:r w:rsidR="00750635">
        <w:rPr>
          <w:rFonts w:asciiTheme="majorBidi" w:eastAsia="Times New Roman" w:hAnsiTheme="majorBidi" w:cstheme="majorBidi" w:hint="cs"/>
          <w:sz w:val="36"/>
          <w:szCs w:val="36"/>
          <w:rtl/>
        </w:rPr>
        <w:t>.</w:t>
      </w:r>
      <w:r>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من الممكن تقسيم ردّة فعل يسوع أمام الطلب إلى</w:t>
      </w:r>
      <w:r>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sidRPr="00A839EF">
        <w:rPr>
          <w:rFonts w:asciiTheme="majorBidi" w:eastAsia="Times New Roman" w:hAnsiTheme="majorBidi" w:cstheme="majorBidi" w:hint="cs"/>
          <w:b/>
          <w:bCs/>
          <w:color w:val="FF0000"/>
          <w:sz w:val="36"/>
          <w:szCs w:val="36"/>
          <w:rtl/>
        </w:rPr>
        <w:t>رأى يسوع إيمانهم</w:t>
      </w:r>
      <w:r>
        <w:rPr>
          <w:rFonts w:asciiTheme="majorBidi" w:eastAsia="Times New Roman" w:hAnsiTheme="majorBidi" w:cstheme="majorBidi" w:hint="cs"/>
          <w:sz w:val="36"/>
          <w:szCs w:val="36"/>
          <w:rtl/>
        </w:rPr>
        <w:t>" مرقس 2/5</w:t>
      </w:r>
      <w:r w:rsidR="00750635">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غفرت لك خطاياك" مرقس 2/5</w:t>
      </w:r>
      <w:r w:rsidR="00750635">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hint="cs"/>
          <w:sz w:val="36"/>
          <w:szCs w:val="36"/>
          <w:rtl/>
        </w:rPr>
        <w:t>قم إحمل فراشك وإذهب إلى بيتك" مرقس 2/11</w:t>
      </w:r>
      <w:r w:rsidR="00750635">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من اللافت للنظر أن آية "</w:t>
      </w:r>
      <w:r w:rsidRPr="00750635">
        <w:rPr>
          <w:rFonts w:asciiTheme="majorBidi" w:eastAsia="Times New Roman" w:hAnsiTheme="majorBidi" w:cstheme="majorBidi"/>
          <w:b/>
          <w:bCs/>
          <w:color w:val="FF0000"/>
          <w:sz w:val="36"/>
          <w:szCs w:val="36"/>
          <w:rtl/>
        </w:rPr>
        <w:t>رأى يسوع إيمانهم</w:t>
      </w:r>
      <w:r>
        <w:rPr>
          <w:rFonts w:asciiTheme="majorBidi" w:eastAsia="Times New Roman" w:hAnsiTheme="majorBidi" w:cstheme="majorBidi"/>
          <w:sz w:val="36"/>
          <w:szCs w:val="36"/>
          <w:rtl/>
        </w:rPr>
        <w:t xml:space="preserve">" ترد عند الإنجيليين الثلاثة، وكأنهم أرادوا التشديد على ضرورة وجود </w:t>
      </w:r>
      <w:r w:rsidRPr="00F40441">
        <w:rPr>
          <w:rFonts w:asciiTheme="majorBidi" w:eastAsia="Times New Roman" w:hAnsiTheme="majorBidi" w:cstheme="majorBidi"/>
          <w:color w:val="FF0000"/>
          <w:sz w:val="36"/>
          <w:szCs w:val="36"/>
          <w:rtl/>
        </w:rPr>
        <w:t>الإيمان</w:t>
      </w:r>
      <w:r>
        <w:rPr>
          <w:rFonts w:asciiTheme="majorBidi" w:eastAsia="Times New Roman" w:hAnsiTheme="majorBidi" w:cstheme="majorBidi"/>
          <w:sz w:val="36"/>
          <w:szCs w:val="36"/>
          <w:rtl/>
        </w:rPr>
        <w:t xml:space="preserve"> الذي "يدفع" يسوع إلى </w:t>
      </w:r>
      <w:r>
        <w:rPr>
          <w:rFonts w:asciiTheme="majorBidi" w:eastAsia="Times New Roman" w:hAnsiTheme="majorBidi" w:cstheme="majorBidi"/>
          <w:sz w:val="36"/>
          <w:szCs w:val="36"/>
          <w:rtl/>
        </w:rPr>
        <w:lastRenderedPageBreak/>
        <w:t xml:space="preserve">الإستجابة. فبدون </w:t>
      </w:r>
      <w:r w:rsidRPr="00A839EF">
        <w:rPr>
          <w:rFonts w:asciiTheme="majorBidi" w:eastAsia="Times New Roman" w:hAnsiTheme="majorBidi" w:cstheme="majorBidi"/>
          <w:color w:val="FF0000"/>
          <w:sz w:val="36"/>
          <w:szCs w:val="36"/>
          <w:rtl/>
        </w:rPr>
        <w:t>الإيمان</w:t>
      </w:r>
      <w:r>
        <w:rPr>
          <w:rFonts w:asciiTheme="majorBidi" w:eastAsia="Times New Roman" w:hAnsiTheme="majorBidi" w:cstheme="majorBidi"/>
          <w:sz w:val="36"/>
          <w:szCs w:val="36"/>
          <w:rtl/>
        </w:rPr>
        <w:t xml:space="preserve"> الذي هو عنصر أساسي مرافق لصلاة الطلب، لا يستطيع يسوع فعل أي شيء لنا</w:t>
      </w:r>
      <w:r w:rsidR="00750635">
        <w:rPr>
          <w:rFonts w:asciiTheme="majorBidi" w:eastAsia="Times New Roman" w:hAnsiTheme="majorBidi" w:cstheme="majorBidi" w:hint="cs"/>
          <w:sz w:val="36"/>
          <w:szCs w:val="36"/>
          <w:rtl/>
          <w:lang w:bidi="ar-EG"/>
        </w:rPr>
        <w:t>.</w:t>
      </w:r>
      <w:r>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يقول القديس يعقوب</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lang w:bidi="ar-EG"/>
        </w:rPr>
      </w:pPr>
      <w:r>
        <w:rPr>
          <w:rFonts w:asciiTheme="majorBidi" w:eastAsia="Times New Roman" w:hAnsiTheme="majorBidi" w:cstheme="majorBidi" w:hint="cs"/>
          <w:sz w:val="36"/>
          <w:szCs w:val="36"/>
          <w:rtl/>
        </w:rPr>
        <w:t xml:space="preserve">إن أراد أحد أن يصلي أو يسأل الله فليصلّ </w:t>
      </w:r>
      <w:r w:rsidRPr="00A839EF">
        <w:rPr>
          <w:rFonts w:asciiTheme="majorBidi" w:eastAsia="Times New Roman" w:hAnsiTheme="majorBidi" w:cstheme="majorBidi" w:hint="cs"/>
          <w:color w:val="FF0000"/>
          <w:sz w:val="36"/>
          <w:szCs w:val="36"/>
          <w:rtl/>
        </w:rPr>
        <w:t>ويسأل بإيمان وثقة</w:t>
      </w:r>
      <w:r>
        <w:rPr>
          <w:rFonts w:asciiTheme="majorBidi" w:eastAsia="Times New Roman" w:hAnsiTheme="majorBidi" w:cstheme="majorBidi" w:hint="cs"/>
          <w:sz w:val="36"/>
          <w:szCs w:val="36"/>
          <w:rtl/>
        </w:rPr>
        <w:t>، أي بإقتناع ثابت أنه يستجاب له</w:t>
      </w:r>
      <w:r w:rsidR="00750635">
        <w:rPr>
          <w:rFonts w:asciiTheme="majorBidi" w:eastAsia="Times New Roman" w:hAnsiTheme="majorBidi" w:cstheme="majorBidi" w:hint="cs"/>
          <w:sz w:val="36"/>
          <w:szCs w:val="36"/>
          <w:rtl/>
        </w:rPr>
        <w:t>،</w:t>
      </w:r>
      <w:r>
        <w:rPr>
          <w:rFonts w:asciiTheme="majorBidi" w:eastAsia="Times New Roman" w:hAnsiTheme="majorBidi" w:cstheme="majorBidi" w:hint="cs"/>
          <w:sz w:val="36"/>
          <w:szCs w:val="36"/>
          <w:rtl/>
        </w:rPr>
        <w:t>لأنه إذا تردد أو إرتاب فلا يظن مثل هذا أنه ينال من الرب شيئاً</w:t>
      </w:r>
      <w:r w:rsidR="00750635">
        <w:rPr>
          <w:rFonts w:asciiTheme="majorBidi" w:eastAsia="Times New Roman" w:hAnsiTheme="majorBidi" w:cstheme="majorBidi" w:hint="cs"/>
          <w:sz w:val="36"/>
          <w:szCs w:val="36"/>
          <w:rtl/>
          <w:lang w:bidi="ar-EG"/>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lang w:bidi="ar-EG"/>
        </w:rPr>
      </w:pPr>
      <w:r>
        <w:rPr>
          <w:rFonts w:asciiTheme="majorBidi" w:eastAsia="Times New Roman" w:hAnsiTheme="majorBidi" w:cstheme="majorBidi"/>
          <w:sz w:val="36"/>
          <w:szCs w:val="36"/>
          <w:rtl/>
        </w:rPr>
        <w:t xml:space="preserve">وهذا ما يؤكده لنا يسوع نفسه عندما سأل الأعميين الذين كانا يصرخان: "إرحمنا يا إبن داوود"، إذا كانا </w:t>
      </w:r>
      <w:r w:rsidRPr="00A839EF">
        <w:rPr>
          <w:rFonts w:asciiTheme="majorBidi" w:eastAsia="Times New Roman" w:hAnsiTheme="majorBidi" w:cstheme="majorBidi"/>
          <w:color w:val="FF0000"/>
          <w:sz w:val="36"/>
          <w:szCs w:val="36"/>
          <w:rtl/>
        </w:rPr>
        <w:t>يؤمنان</w:t>
      </w:r>
      <w:r>
        <w:rPr>
          <w:rFonts w:asciiTheme="majorBidi" w:eastAsia="Times New Roman" w:hAnsiTheme="majorBidi" w:cstheme="majorBidi"/>
          <w:sz w:val="36"/>
          <w:szCs w:val="36"/>
          <w:rtl/>
        </w:rPr>
        <w:t xml:space="preserve"> بأنه قادر على فتح أعينهما</w:t>
      </w:r>
      <w:r w:rsidR="00750635">
        <w:rPr>
          <w:rFonts w:asciiTheme="majorBidi" w:eastAsia="Times New Roman" w:hAnsiTheme="majorBidi" w:cstheme="majorBidi" w:hint="cs"/>
          <w:sz w:val="36"/>
          <w:szCs w:val="36"/>
          <w:rtl/>
        </w:rPr>
        <w:t>،</w:t>
      </w:r>
      <w:r>
        <w:rPr>
          <w:rFonts w:asciiTheme="majorBidi" w:eastAsia="Times New Roman" w:hAnsiTheme="majorBidi" w:cstheme="majorBidi"/>
          <w:sz w:val="36"/>
          <w:szCs w:val="36"/>
          <w:rtl/>
        </w:rPr>
        <w:t xml:space="preserve"> وحين أجابا: "نعم يا سيّد"،حينئذ لمس أعينهما قائلاً: ليكن لكما بحسب </w:t>
      </w:r>
      <w:r w:rsidRPr="00A839EF">
        <w:rPr>
          <w:rFonts w:asciiTheme="majorBidi" w:eastAsia="Times New Roman" w:hAnsiTheme="majorBidi" w:cstheme="majorBidi"/>
          <w:color w:val="FF0000"/>
          <w:sz w:val="36"/>
          <w:szCs w:val="36"/>
          <w:rtl/>
        </w:rPr>
        <w:t xml:space="preserve">إيمانكما </w:t>
      </w:r>
      <w:r>
        <w:rPr>
          <w:rFonts w:asciiTheme="majorBidi" w:eastAsia="Times New Roman" w:hAnsiTheme="majorBidi" w:cstheme="majorBidi"/>
          <w:sz w:val="36"/>
          <w:szCs w:val="36"/>
          <w:rtl/>
        </w:rPr>
        <w:t xml:space="preserve"> فإنفتحت أعينهما</w:t>
      </w:r>
      <w:r w:rsidR="00750635">
        <w:rPr>
          <w:rFonts w:asciiTheme="majorBidi" w:eastAsia="Times New Roman" w:hAnsiTheme="majorBidi" w:cstheme="majorBidi" w:hint="cs"/>
          <w:sz w:val="36"/>
          <w:szCs w:val="36"/>
          <w:rtl/>
          <w:lang w:bidi="ar-EG"/>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وفي مكان آخر يقول يسوع</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t>"</w:t>
      </w:r>
      <w:r>
        <w:rPr>
          <w:rFonts w:asciiTheme="majorBidi" w:eastAsia="Times New Roman" w:hAnsiTheme="majorBidi" w:cstheme="majorBidi" w:hint="cs"/>
          <w:sz w:val="36"/>
          <w:szCs w:val="36"/>
          <w:rtl/>
        </w:rPr>
        <w:t xml:space="preserve">كل ما تسألونه في الصلاة </w:t>
      </w:r>
      <w:r w:rsidRPr="00A839EF">
        <w:rPr>
          <w:rFonts w:asciiTheme="majorBidi" w:eastAsia="Times New Roman" w:hAnsiTheme="majorBidi" w:cstheme="majorBidi" w:hint="cs"/>
          <w:color w:val="FF0000"/>
          <w:sz w:val="36"/>
          <w:szCs w:val="36"/>
          <w:rtl/>
        </w:rPr>
        <w:t>آمنوا</w:t>
      </w:r>
      <w:r>
        <w:rPr>
          <w:rFonts w:asciiTheme="majorBidi" w:eastAsia="Times New Roman" w:hAnsiTheme="majorBidi" w:cstheme="majorBidi" w:hint="cs"/>
          <w:sz w:val="36"/>
          <w:szCs w:val="36"/>
          <w:rtl/>
        </w:rPr>
        <w:t xml:space="preserve"> بأنكم تنالونه فيكون لكم</w:t>
      </w:r>
      <w:r>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t>"</w:t>
      </w:r>
      <w:r>
        <w:rPr>
          <w:rFonts w:asciiTheme="majorBidi" w:eastAsia="Times New Roman" w:hAnsiTheme="majorBidi" w:cstheme="majorBidi" w:hint="cs"/>
          <w:sz w:val="36"/>
          <w:szCs w:val="36"/>
          <w:rtl/>
        </w:rPr>
        <w:t xml:space="preserve">كل شيء ممكن </w:t>
      </w:r>
      <w:r w:rsidRPr="00A839EF">
        <w:rPr>
          <w:rFonts w:asciiTheme="majorBidi" w:eastAsia="Times New Roman" w:hAnsiTheme="majorBidi" w:cstheme="majorBidi" w:hint="cs"/>
          <w:color w:val="FF0000"/>
          <w:sz w:val="36"/>
          <w:szCs w:val="36"/>
          <w:rtl/>
        </w:rPr>
        <w:t>للمؤمن</w:t>
      </w:r>
      <w:r>
        <w:rPr>
          <w:rFonts w:asciiTheme="majorBidi" w:eastAsia="Times New Roman" w:hAnsiTheme="majorBidi" w:cstheme="majorBidi"/>
          <w:sz w:val="36"/>
          <w:szCs w:val="36"/>
        </w:rPr>
        <w:t>"</w:t>
      </w:r>
    </w:p>
    <w:p w:rsidR="00A65B17" w:rsidRDefault="00A65B17" w:rsidP="00797906">
      <w:p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t>"</w:t>
      </w:r>
      <w:r>
        <w:rPr>
          <w:rFonts w:asciiTheme="majorBidi" w:eastAsia="Times New Roman" w:hAnsiTheme="majorBidi" w:cstheme="majorBidi" w:hint="cs"/>
          <w:sz w:val="36"/>
          <w:szCs w:val="36"/>
          <w:rtl/>
        </w:rPr>
        <w:t xml:space="preserve">الحق أقول لكم إن من قال لهذا الجبل إنتقل وأهبط في البحر وهو لا يشك في قلبه بل </w:t>
      </w:r>
      <w:r w:rsidRPr="00A839EF">
        <w:rPr>
          <w:rFonts w:asciiTheme="majorBidi" w:eastAsia="Times New Roman" w:hAnsiTheme="majorBidi" w:cstheme="majorBidi" w:hint="cs"/>
          <w:color w:val="FF0000"/>
          <w:sz w:val="36"/>
          <w:szCs w:val="36"/>
          <w:rtl/>
        </w:rPr>
        <w:t>يؤمن</w:t>
      </w:r>
      <w:r>
        <w:rPr>
          <w:rFonts w:asciiTheme="majorBidi" w:eastAsia="Times New Roman" w:hAnsiTheme="majorBidi" w:cstheme="majorBidi" w:hint="cs"/>
          <w:sz w:val="36"/>
          <w:szCs w:val="36"/>
          <w:rtl/>
        </w:rPr>
        <w:t xml:space="preserve"> بأن ما يقوله يكون فإنه يكون له</w:t>
      </w:r>
    </w:p>
    <w:p w:rsidR="007228A5" w:rsidRDefault="00A65B17" w:rsidP="00D8725D">
      <w:pPr>
        <w:jc w:val="both"/>
        <w:rPr>
          <w:rFonts w:asciiTheme="majorBidi" w:eastAsia="Times New Roman" w:hAnsiTheme="majorBidi" w:cstheme="majorBidi"/>
          <w:b/>
          <w:bCs/>
          <w:color w:val="FF0000"/>
          <w:sz w:val="36"/>
          <w:szCs w:val="36"/>
          <w:rtl/>
          <w:lang w:bidi="ar-EG"/>
        </w:rPr>
      </w:pPr>
      <w:r w:rsidRPr="00A839EF">
        <w:rPr>
          <w:rFonts w:asciiTheme="majorBidi" w:eastAsia="Times New Roman" w:hAnsiTheme="majorBidi" w:cstheme="majorBidi"/>
          <w:b/>
          <w:bCs/>
          <w:color w:val="FF0000"/>
          <w:sz w:val="36"/>
          <w:szCs w:val="36"/>
          <w:rtl/>
        </w:rPr>
        <w:t>إذاً الله يهب لنا نعمه على قدر الثقة والإيمان التي نطلبها</w:t>
      </w:r>
    </w:p>
    <w:p w:rsidR="00AF2047" w:rsidRDefault="00AF2047" w:rsidP="00797906">
      <w:pPr>
        <w:jc w:val="both"/>
        <w:rPr>
          <w:rFonts w:asciiTheme="majorBidi" w:eastAsia="Times New Roman" w:hAnsiTheme="majorBidi" w:cstheme="majorBidi"/>
          <w:b/>
          <w:bCs/>
          <w:sz w:val="36"/>
          <w:szCs w:val="36"/>
          <w:rtl/>
          <w:lang w:bidi="ar-EG"/>
        </w:rPr>
      </w:pPr>
      <w:r w:rsidRPr="00AF2047">
        <w:rPr>
          <w:rFonts w:asciiTheme="majorBidi" w:eastAsia="Times New Roman" w:hAnsiTheme="majorBidi" w:cstheme="majorBidi" w:hint="cs"/>
          <w:b/>
          <w:bCs/>
          <w:color w:val="FF0000"/>
          <w:sz w:val="36"/>
          <w:szCs w:val="36"/>
          <w:rtl/>
          <w:lang w:bidi="ar-EG"/>
        </w:rPr>
        <w:t xml:space="preserve">لنصلي :      </w:t>
      </w:r>
      <w:r w:rsidRPr="00AF2047">
        <w:rPr>
          <w:rFonts w:asciiTheme="majorBidi" w:eastAsia="Times New Roman" w:hAnsiTheme="majorBidi" w:cstheme="majorBidi" w:hint="cs"/>
          <w:b/>
          <w:bCs/>
          <w:sz w:val="36"/>
          <w:szCs w:val="36"/>
          <w:rtl/>
          <w:lang w:bidi="ar-EG"/>
        </w:rPr>
        <w:t>ياربي يسوع حبيبي، إذا رأيتني عضوا يابسا رطبني بزيت نعمتك، وثبتني فيك غصنا حيا أيها الكرمة الحقيقية، وحينما أتقدم لتناول أسرارك المقدسة إجعلني مستحقا لذلك، ومؤهلا للاتحاد بك، لكي أجرؤ بغير خوف أن أنادي آباك القدوس المحب البشر، الذي في السماوات بنغمة البنين .</w:t>
      </w:r>
      <w:r w:rsidR="00F347D3">
        <w:rPr>
          <w:rFonts w:asciiTheme="majorBidi" w:eastAsia="Times New Roman" w:hAnsiTheme="majorBidi" w:cstheme="majorBidi" w:hint="cs"/>
          <w:b/>
          <w:bCs/>
          <w:sz w:val="36"/>
          <w:szCs w:val="36"/>
          <w:rtl/>
          <w:lang w:bidi="ar-EG"/>
        </w:rPr>
        <w:t xml:space="preserve">    أمين</w:t>
      </w:r>
    </w:p>
    <w:p w:rsidR="006B74A1" w:rsidRPr="007B29EB" w:rsidRDefault="006B74A1" w:rsidP="00797906">
      <w:pPr>
        <w:jc w:val="both"/>
        <w:rPr>
          <w:rFonts w:asciiTheme="majorBidi" w:eastAsia="Times New Roman" w:hAnsiTheme="majorBidi" w:cstheme="majorBidi"/>
          <w:b/>
          <w:bCs/>
          <w:sz w:val="36"/>
          <w:szCs w:val="36"/>
          <w:rtl/>
          <w:lang w:bidi="ar-EG"/>
        </w:rPr>
      </w:pPr>
    </w:p>
    <w:p w:rsidR="00A839EF" w:rsidRPr="007B29EB" w:rsidRDefault="00A839EF" w:rsidP="00797906">
      <w:pPr>
        <w:jc w:val="both"/>
        <w:rPr>
          <w:rFonts w:asciiTheme="majorBidi" w:eastAsia="Times New Roman" w:hAnsiTheme="majorBidi" w:cstheme="majorBidi"/>
          <w:b/>
          <w:bCs/>
          <w:sz w:val="32"/>
          <w:szCs w:val="32"/>
          <w:rtl/>
        </w:rPr>
      </w:pPr>
      <w:r w:rsidRPr="007B29EB">
        <w:rPr>
          <w:rFonts w:asciiTheme="majorBidi" w:eastAsia="Times New Roman" w:hAnsiTheme="majorBidi" w:cstheme="majorBidi" w:hint="cs"/>
          <w:b/>
          <w:bCs/>
          <w:sz w:val="32"/>
          <w:szCs w:val="32"/>
          <w:rtl/>
        </w:rPr>
        <w:t>الاب ، بيوس فرح ادمون</w:t>
      </w:r>
    </w:p>
    <w:p w:rsidR="00A839EF" w:rsidRPr="007B29EB" w:rsidRDefault="00A839EF" w:rsidP="00797906">
      <w:pPr>
        <w:jc w:val="both"/>
        <w:rPr>
          <w:b/>
          <w:bCs/>
          <w:sz w:val="32"/>
          <w:szCs w:val="32"/>
          <w:lang w:bidi="ar-EG"/>
        </w:rPr>
      </w:pPr>
      <w:r w:rsidRPr="007B29EB">
        <w:rPr>
          <w:rFonts w:asciiTheme="majorBidi" w:eastAsia="Times New Roman" w:hAnsiTheme="majorBidi" w:cstheme="majorBidi" w:hint="cs"/>
          <w:b/>
          <w:bCs/>
          <w:sz w:val="32"/>
          <w:szCs w:val="32"/>
          <w:rtl/>
        </w:rPr>
        <w:t>الفرنسيسكاني</w:t>
      </w:r>
    </w:p>
    <w:sectPr w:rsidR="00A839EF" w:rsidRPr="007B29EB" w:rsidSect="00F40441">
      <w:pgSz w:w="11906" w:h="16838"/>
      <w:pgMar w:top="1440" w:right="1800" w:bottom="1440" w:left="180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6FD" w:rsidRDefault="007F36FD" w:rsidP="00AF2047">
      <w:pPr>
        <w:spacing w:after="0" w:line="240" w:lineRule="auto"/>
      </w:pPr>
      <w:r>
        <w:separator/>
      </w:r>
    </w:p>
  </w:endnote>
  <w:endnote w:type="continuationSeparator" w:id="1">
    <w:p w:rsidR="007F36FD" w:rsidRDefault="007F36FD" w:rsidP="00AF2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6FD" w:rsidRDefault="007F36FD" w:rsidP="00AF2047">
      <w:pPr>
        <w:spacing w:after="0" w:line="240" w:lineRule="auto"/>
      </w:pPr>
      <w:r>
        <w:separator/>
      </w:r>
    </w:p>
  </w:footnote>
  <w:footnote w:type="continuationSeparator" w:id="1">
    <w:p w:rsidR="007F36FD" w:rsidRDefault="007F36FD" w:rsidP="00AF20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A65B17"/>
    <w:rsid w:val="00133CCF"/>
    <w:rsid w:val="00236105"/>
    <w:rsid w:val="00393FBE"/>
    <w:rsid w:val="004232A2"/>
    <w:rsid w:val="004F5DE3"/>
    <w:rsid w:val="005D791F"/>
    <w:rsid w:val="006538D1"/>
    <w:rsid w:val="006B74A1"/>
    <w:rsid w:val="007228A5"/>
    <w:rsid w:val="00750635"/>
    <w:rsid w:val="00797906"/>
    <w:rsid w:val="007B29EB"/>
    <w:rsid w:val="007F36FD"/>
    <w:rsid w:val="0087010D"/>
    <w:rsid w:val="00A65B17"/>
    <w:rsid w:val="00A65ED2"/>
    <w:rsid w:val="00A839EF"/>
    <w:rsid w:val="00AF2047"/>
    <w:rsid w:val="00D50240"/>
    <w:rsid w:val="00D8725D"/>
    <w:rsid w:val="00DC6D75"/>
    <w:rsid w:val="00E67989"/>
    <w:rsid w:val="00F25071"/>
    <w:rsid w:val="00F347D3"/>
    <w:rsid w:val="00F40441"/>
    <w:rsid w:val="00FF6A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6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41"/>
    <w:rPr>
      <w:rFonts w:ascii="Tahoma" w:hAnsi="Tahoma" w:cs="Tahoma"/>
      <w:sz w:val="16"/>
      <w:szCs w:val="16"/>
    </w:rPr>
  </w:style>
  <w:style w:type="character" w:styleId="Strong">
    <w:name w:val="Strong"/>
    <w:basedOn w:val="DefaultParagraphFont"/>
    <w:uiPriority w:val="22"/>
    <w:qFormat/>
    <w:rsid w:val="005D791F"/>
    <w:rPr>
      <w:b/>
      <w:bCs/>
    </w:rPr>
  </w:style>
  <w:style w:type="character" w:customStyle="1" w:styleId="apple-converted-space">
    <w:name w:val="apple-converted-space"/>
    <w:basedOn w:val="DefaultParagraphFont"/>
    <w:rsid w:val="005D791F"/>
  </w:style>
  <w:style w:type="paragraph" w:styleId="Header">
    <w:name w:val="header"/>
    <w:basedOn w:val="Normal"/>
    <w:link w:val="HeaderChar"/>
    <w:uiPriority w:val="99"/>
    <w:unhideWhenUsed/>
    <w:rsid w:val="00AF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047"/>
  </w:style>
  <w:style w:type="paragraph" w:styleId="Footer">
    <w:name w:val="footer"/>
    <w:basedOn w:val="Normal"/>
    <w:link w:val="FooterChar"/>
    <w:uiPriority w:val="99"/>
    <w:unhideWhenUsed/>
    <w:rsid w:val="00AF20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41"/>
    <w:rPr>
      <w:rFonts w:ascii="Tahoma" w:hAnsi="Tahoma" w:cs="Tahoma"/>
      <w:sz w:val="16"/>
      <w:szCs w:val="16"/>
    </w:rPr>
  </w:style>
  <w:style w:type="character" w:styleId="Strong">
    <w:name w:val="Strong"/>
    <w:basedOn w:val="DefaultParagraphFont"/>
    <w:uiPriority w:val="22"/>
    <w:qFormat/>
    <w:rsid w:val="005D791F"/>
    <w:rPr>
      <w:b/>
      <w:bCs/>
    </w:rPr>
  </w:style>
  <w:style w:type="character" w:customStyle="1" w:styleId="apple-converted-space">
    <w:name w:val="apple-converted-space"/>
    <w:basedOn w:val="DefaultParagraphFont"/>
    <w:rsid w:val="005D791F"/>
  </w:style>
  <w:style w:type="paragraph" w:styleId="Header">
    <w:name w:val="header"/>
    <w:basedOn w:val="Normal"/>
    <w:link w:val="HeaderChar"/>
    <w:uiPriority w:val="99"/>
    <w:unhideWhenUsed/>
    <w:rsid w:val="00AF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047"/>
  </w:style>
  <w:style w:type="paragraph" w:styleId="Footer">
    <w:name w:val="footer"/>
    <w:basedOn w:val="Normal"/>
    <w:link w:val="FooterChar"/>
    <w:uiPriority w:val="99"/>
    <w:unhideWhenUsed/>
    <w:rsid w:val="00AF20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047"/>
  </w:style>
</w:styles>
</file>

<file path=word/webSettings.xml><?xml version="1.0" encoding="utf-8"?>
<w:webSettings xmlns:r="http://schemas.openxmlformats.org/officeDocument/2006/relationships" xmlns:w="http://schemas.openxmlformats.org/wordprocessingml/2006/main">
  <w:divs>
    <w:div w:id="6228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mona</cp:lastModifiedBy>
  <cp:revision>4</cp:revision>
  <dcterms:created xsi:type="dcterms:W3CDTF">2020-03-19T10:16:00Z</dcterms:created>
  <dcterms:modified xsi:type="dcterms:W3CDTF">2020-04-14T14:40:00Z</dcterms:modified>
</cp:coreProperties>
</file>