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F630A6" w:rsidRDefault="001D0C89" w:rsidP="00F630A6">
      <w:pPr>
        <w:spacing w:before="100" w:beforeAutospacing="1" w:after="100" w:afterAutospacing="1" w:line="240" w:lineRule="auto"/>
        <w:rPr>
          <w:rFonts w:asciiTheme="majorBidi" w:eastAsia="Times New Roman" w:hAnsiTheme="majorBidi" w:cstheme="majorBidi"/>
          <w:sz w:val="36"/>
          <w:szCs w:val="36"/>
          <w:lang w:bidi="ar-EG"/>
        </w:rPr>
      </w:pPr>
      <w:r>
        <w:rPr>
          <w:rFonts w:asciiTheme="majorBidi" w:eastAsia="Times New Roman" w:hAnsiTheme="majorBidi" w:cstheme="majorBidi" w:hint="cs"/>
          <w:noProof/>
          <w:sz w:val="36"/>
          <w:szCs w:val="36"/>
        </w:rPr>
        <w:drawing>
          <wp:anchor distT="0" distB="0" distL="114300" distR="114300" simplePos="0" relativeHeight="251658240" behindDoc="0" locked="0" layoutInCell="1" allowOverlap="1">
            <wp:simplePos x="0" y="0"/>
            <wp:positionH relativeFrom="column">
              <wp:posOffset>3482975</wp:posOffset>
            </wp:positionH>
            <wp:positionV relativeFrom="paragraph">
              <wp:posOffset>-299720</wp:posOffset>
            </wp:positionV>
            <wp:extent cx="1950085" cy="1273810"/>
            <wp:effectExtent l="19050" t="0" r="12065" b="440690"/>
            <wp:wrapSquare wrapText="bothSides"/>
            <wp:docPr id="1" name="Picture 1" descr="C:\Users\Fra\Desktop\purpo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purpose[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0085" cy="12738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630A6">
        <w:rPr>
          <w:rFonts w:asciiTheme="majorBidi" w:eastAsia="Times New Roman" w:hAnsiTheme="majorBidi" w:cstheme="majorBidi" w:hint="cs"/>
          <w:sz w:val="36"/>
          <w:szCs w:val="36"/>
          <w:rtl/>
          <w:lang w:bidi="ar-EG"/>
        </w:rPr>
        <w:t>رسالة الصلاة لشهر يونيو</w:t>
      </w:r>
      <w:r w:rsidR="00F630A6" w:rsidRPr="00F630A6">
        <w:rPr>
          <w:rFonts w:asciiTheme="majorBidi" w:eastAsia="Times New Roman" w:hAnsiTheme="majorBidi" w:cstheme="majorBidi" w:hint="cs"/>
          <w:b/>
          <w:bCs/>
          <w:sz w:val="36"/>
          <w:szCs w:val="36"/>
          <w:rtl/>
          <w:lang w:bidi="ar-EG"/>
        </w:rPr>
        <w:t>2020</w:t>
      </w:r>
    </w:p>
    <w:p w:rsidR="00F630A6" w:rsidRDefault="00F630A6" w:rsidP="00F630A6">
      <w:pPr>
        <w:spacing w:before="100" w:beforeAutospacing="1" w:after="100" w:afterAutospacing="1" w:line="240" w:lineRule="auto"/>
        <w:rPr>
          <w:rFonts w:asciiTheme="majorBidi" w:eastAsia="Times New Roman" w:hAnsiTheme="majorBidi" w:cstheme="majorBidi"/>
          <w:sz w:val="36"/>
          <w:szCs w:val="36"/>
          <w:rtl/>
          <w:lang w:bidi="ar-EG"/>
        </w:rPr>
      </w:pPr>
      <w:r>
        <w:rPr>
          <w:rFonts w:asciiTheme="majorBidi" w:eastAsia="Times New Roman" w:hAnsiTheme="majorBidi" w:cstheme="majorBidi" w:hint="cs"/>
          <w:sz w:val="36"/>
          <w:szCs w:val="36"/>
          <w:rtl/>
          <w:lang w:bidi="ar-EG"/>
        </w:rPr>
        <w:t xml:space="preserve">رقم  </w:t>
      </w:r>
      <w:r w:rsidR="00D555B6">
        <w:rPr>
          <w:rFonts w:asciiTheme="majorBidi" w:eastAsia="Times New Roman" w:hAnsiTheme="majorBidi" w:cstheme="majorBidi" w:hint="cs"/>
          <w:sz w:val="36"/>
          <w:szCs w:val="36"/>
          <w:rtl/>
          <w:lang w:bidi="ar-EG"/>
        </w:rPr>
        <w:t>107</w:t>
      </w:r>
      <w:bookmarkStart w:id="0" w:name="_GoBack"/>
      <w:bookmarkEnd w:id="0"/>
    </w:p>
    <w:p w:rsidR="00F630A6" w:rsidRPr="001D0C89" w:rsidRDefault="001D0C89" w:rsidP="00F630A6">
      <w:pPr>
        <w:spacing w:before="100" w:beforeAutospacing="1" w:after="100" w:afterAutospacing="1" w:line="240" w:lineRule="auto"/>
        <w:jc w:val="right"/>
        <w:rPr>
          <w:rFonts w:asciiTheme="majorBidi" w:eastAsia="Times New Roman" w:hAnsiTheme="majorBidi" w:cstheme="majorBidi"/>
          <w:b/>
          <w:bCs/>
          <w:sz w:val="36"/>
          <w:szCs w:val="36"/>
        </w:rPr>
      </w:pPr>
      <w:r w:rsidRPr="001D0C89">
        <w:rPr>
          <w:rFonts w:asciiTheme="majorBidi" w:eastAsia="Times New Roman" w:hAnsiTheme="majorBidi" w:cstheme="majorBidi" w:hint="cs"/>
          <w:b/>
          <w:bCs/>
          <w:color w:val="FF0000"/>
          <w:sz w:val="36"/>
          <w:szCs w:val="36"/>
          <w:rtl/>
          <w:lang w:bidi="ar-EG"/>
        </w:rPr>
        <w:t xml:space="preserve">الصلاة </w:t>
      </w:r>
      <w:r w:rsidRPr="001D0C89">
        <w:rPr>
          <w:rFonts w:asciiTheme="majorBidi" w:eastAsia="Times New Roman" w:hAnsiTheme="majorBidi" w:cstheme="majorBidi"/>
          <w:b/>
          <w:bCs/>
          <w:color w:val="FF0000"/>
          <w:sz w:val="36"/>
          <w:szCs w:val="36"/>
          <w:rtl/>
        </w:rPr>
        <w:t>تكشف للانسان مدى ضعفه</w:t>
      </w:r>
    </w:p>
    <w:p w:rsidR="00F630A6" w:rsidRDefault="00F630A6" w:rsidP="001D0C89">
      <w:pPr>
        <w:spacing w:before="100" w:beforeAutospacing="1" w:after="100" w:afterAutospacing="1" w:line="240" w:lineRule="auto"/>
        <w:jc w:val="right"/>
        <w:rPr>
          <w:rFonts w:asciiTheme="majorBidi" w:eastAsia="Times New Roman" w:hAnsiTheme="majorBidi" w:cstheme="majorBidi"/>
          <w:sz w:val="36"/>
          <w:szCs w:val="36"/>
          <w:rtl/>
          <w:lang w:bidi="ar-EG"/>
        </w:rPr>
      </w:pPr>
      <w:r>
        <w:rPr>
          <w:rFonts w:asciiTheme="majorBidi" w:eastAsia="Times New Roman" w:hAnsiTheme="majorBidi" w:cstheme="majorBidi"/>
          <w:sz w:val="36"/>
          <w:szCs w:val="36"/>
          <w:rtl/>
        </w:rPr>
        <w:t>للصلاة قوة وفعالية كبيرة، خصوصاً إن ترافقت مع الصوم. هي تكشف للانسان مدى ضعفه</w:t>
      </w:r>
      <w:r w:rsidR="001D0C89">
        <w:rPr>
          <w:rFonts w:asciiTheme="majorBidi" w:eastAsia="Times New Roman" w:hAnsiTheme="majorBidi" w:cstheme="majorBidi" w:hint="cs"/>
          <w:sz w:val="36"/>
          <w:szCs w:val="36"/>
          <w:rtl/>
          <w:lang w:bidi="ar-EG"/>
        </w:rPr>
        <w:t>،</w:t>
      </w:r>
      <w:r>
        <w:rPr>
          <w:rFonts w:asciiTheme="majorBidi" w:eastAsia="Times New Roman" w:hAnsiTheme="majorBidi" w:cstheme="majorBidi"/>
          <w:sz w:val="36"/>
          <w:szCs w:val="36"/>
          <w:rtl/>
        </w:rPr>
        <w:t xml:space="preserve"> هي تعويد للانسان على الاستسلام لله والموت ذاته</w:t>
      </w:r>
    </w:p>
    <w:p w:rsidR="00F630A6" w:rsidRPr="00EC649D" w:rsidRDefault="00AA622E" w:rsidP="00AA622E">
      <w:pPr>
        <w:spacing w:before="100" w:beforeAutospacing="1" w:after="100" w:afterAutospacing="1" w:line="240" w:lineRule="auto"/>
        <w:jc w:val="right"/>
        <w:rPr>
          <w:rFonts w:asciiTheme="majorBidi" w:eastAsia="Times New Roman" w:hAnsiTheme="majorBidi" w:cstheme="majorBidi"/>
          <w:b/>
          <w:bCs/>
          <w:color w:val="FF0000"/>
          <w:sz w:val="36"/>
          <w:szCs w:val="36"/>
        </w:rPr>
      </w:pPr>
      <w:r>
        <w:rPr>
          <w:rFonts w:asciiTheme="majorBidi" w:eastAsia="Times New Roman" w:hAnsiTheme="majorBidi" w:cstheme="majorBidi" w:hint="cs"/>
          <w:b/>
          <w:bCs/>
          <w:color w:val="FF0000"/>
          <w:sz w:val="36"/>
          <w:szCs w:val="36"/>
          <w:rtl/>
        </w:rPr>
        <w:t xml:space="preserve">عوائق </w:t>
      </w:r>
      <w:r w:rsidR="00F630A6" w:rsidRPr="00EC649D">
        <w:rPr>
          <w:rFonts w:asciiTheme="majorBidi" w:eastAsia="Times New Roman" w:hAnsiTheme="majorBidi" w:cstheme="majorBidi"/>
          <w:b/>
          <w:bCs/>
          <w:color w:val="FF0000"/>
          <w:sz w:val="36"/>
          <w:szCs w:val="36"/>
          <w:rtl/>
        </w:rPr>
        <w:t>الصلاة</w:t>
      </w:r>
    </w:p>
    <w:p w:rsidR="00F630A6" w:rsidRDefault="00F630A6" w:rsidP="00F13AB5">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إن العائق بين الانسان ومطالبه التي يطلبها من الله، هي نواياه. فمتى أراد الانسان أي شيء من الرب عمل الله على ازالة العقبات، وتنقية نوايا الانسان التي تحول بينه وبين مطلبه</w:t>
      </w:r>
      <w:r w:rsidR="00F13AB5">
        <w:rPr>
          <w:rFonts w:asciiTheme="majorBidi" w:eastAsia="Times New Roman" w:hAnsiTheme="majorBidi" w:cstheme="majorBidi" w:hint="cs"/>
          <w:sz w:val="36"/>
          <w:szCs w:val="36"/>
          <w:rtl/>
        </w:rPr>
        <w:t>،</w:t>
      </w:r>
      <w:r>
        <w:rPr>
          <w:rFonts w:asciiTheme="majorBidi" w:eastAsia="Times New Roman" w:hAnsiTheme="majorBidi" w:cstheme="majorBidi"/>
          <w:sz w:val="36"/>
          <w:szCs w:val="36"/>
          <w:rtl/>
        </w:rPr>
        <w:t xml:space="preserve"> وهنا يبرز دور الانسان ومدى صبره وتحمله والتزامه، فكلما كانت هذه النوايا تشكل عائقاً كبيراً، كلما إستلزم الوقت لتنقيتها لأن الله لا يعمل كساحر أبداً، ولكن لسوء الحظ، في هذه الحالة يعتقد الانسان بأن لا</w:t>
      </w:r>
      <w:r w:rsidR="00F13AB5">
        <w:rPr>
          <w:rFonts w:asciiTheme="majorBidi" w:eastAsia="Times New Roman" w:hAnsiTheme="majorBidi" w:cstheme="majorBidi" w:hint="cs"/>
          <w:sz w:val="36"/>
          <w:szCs w:val="36"/>
          <w:rtl/>
        </w:rPr>
        <w:t>و</w:t>
      </w:r>
      <w:r>
        <w:rPr>
          <w:rFonts w:asciiTheme="majorBidi" w:eastAsia="Times New Roman" w:hAnsiTheme="majorBidi" w:cstheme="majorBidi"/>
          <w:sz w:val="36"/>
          <w:szCs w:val="36"/>
          <w:rtl/>
        </w:rPr>
        <w:t>لم ولن يستجيب لمطلبه، فيوقف الصلاة، وبهذا يتعطل كل شيء، وتبدأ الثقة بالله بالتلاشي</w:t>
      </w:r>
      <w:r w:rsidR="00AA622E">
        <w:rPr>
          <w:rFonts w:asciiTheme="majorBidi" w:eastAsia="Times New Roman" w:hAnsiTheme="majorBidi" w:cstheme="majorBidi" w:hint="cs"/>
          <w:sz w:val="36"/>
          <w:szCs w:val="36"/>
          <w:rtl/>
        </w:rPr>
        <w:t>.</w:t>
      </w:r>
    </w:p>
    <w:p w:rsidR="00F630A6" w:rsidRDefault="00F630A6" w:rsidP="00F13AB5">
      <w:pPr>
        <w:spacing w:before="100" w:beforeAutospacing="1" w:after="100" w:afterAutospacing="1" w:line="240" w:lineRule="auto"/>
        <w:jc w:val="right"/>
        <w:rPr>
          <w:rFonts w:asciiTheme="majorBidi" w:eastAsia="Times New Roman" w:hAnsiTheme="majorBidi" w:cstheme="majorBidi"/>
          <w:sz w:val="36"/>
          <w:szCs w:val="36"/>
          <w:lang w:bidi="ar-EG"/>
        </w:rPr>
      </w:pPr>
      <w:r>
        <w:rPr>
          <w:rFonts w:asciiTheme="majorBidi" w:eastAsia="Times New Roman" w:hAnsiTheme="majorBidi" w:cstheme="majorBidi"/>
          <w:sz w:val="36"/>
          <w:szCs w:val="36"/>
          <w:rtl/>
        </w:rPr>
        <w:t>عند الصلاة تبدأ نواياي بالظهور (أي ضعفي ونقصي)، وهنا إما أن أسعى مع الله لتنقيتها وإما أن أسترها. ( يمكن تشبيه الوضع بكأس ماء ألقيت بداخله حبة "فوّار"، فبدأ الماء بالفوران والخروج من الكأس، و الإنسان في هذه الحالة هو كأس الماء، حبة الفوار هي الصلاة، التي ما إن أبدأ بها حتى تلقي كل ما هو بداخلي من ضعف وخطأ ونوايا باطلة إلى الخارج هنا تبدأ طريق التوبة والعودة الى الله وتبدأ معها محاربة الشيطان الذي يعمل جاهداً لردع ذلك الإنسان عن المضي في طريق الخلاص</w:t>
      </w:r>
      <w:r w:rsidR="00F13AB5">
        <w:rPr>
          <w:rFonts w:asciiTheme="majorBidi" w:eastAsia="Times New Roman" w:hAnsiTheme="majorBidi" w:cstheme="majorBidi" w:hint="cs"/>
          <w:sz w:val="36"/>
          <w:szCs w:val="36"/>
          <w:rtl/>
          <w:lang w:bidi="ar-EG"/>
        </w:rPr>
        <w:t>.</w:t>
      </w:r>
    </w:p>
    <w:p w:rsidR="00F13AB5" w:rsidRDefault="00F630A6" w:rsidP="00740D80">
      <w:pPr>
        <w:spacing w:before="100" w:beforeAutospacing="1" w:after="100" w:afterAutospacing="1" w:line="240" w:lineRule="auto"/>
        <w:jc w:val="right"/>
        <w:rPr>
          <w:rFonts w:asciiTheme="majorBidi" w:eastAsia="Times New Roman" w:hAnsiTheme="majorBidi" w:cstheme="majorBidi"/>
          <w:sz w:val="36"/>
          <w:szCs w:val="36"/>
        </w:rPr>
      </w:pPr>
      <w:r>
        <w:rPr>
          <w:rFonts w:asciiTheme="majorBidi" w:eastAsia="Times New Roman" w:hAnsiTheme="majorBidi" w:cstheme="majorBidi"/>
          <w:sz w:val="36"/>
          <w:szCs w:val="36"/>
          <w:rtl/>
        </w:rPr>
        <w:t>والكلمة الأخيرة هنا هي للإنسان وليس لله أو للشيطان. فالله يغذي نار النعمة في قلب الإنسان على قدر ما يطلب هذا الأخيروالشيطان بدوره يحاول أن يطفىء نار النعمةفي الإنسان وذلك عبر وسيلتان أساسيتان</w:t>
      </w:r>
    </w:p>
    <w:p w:rsidR="00F630A6" w:rsidRDefault="00F630A6" w:rsidP="00F13AB5">
      <w:pPr>
        <w:spacing w:before="100" w:beforeAutospacing="1" w:after="100" w:afterAutospacing="1" w:line="240" w:lineRule="auto"/>
        <w:jc w:val="right"/>
        <w:rPr>
          <w:rFonts w:asciiTheme="majorBidi" w:eastAsia="Times New Roman" w:hAnsiTheme="majorBidi" w:cstheme="majorBidi"/>
          <w:sz w:val="36"/>
          <w:szCs w:val="36"/>
          <w:rtl/>
          <w:lang w:bidi="ar-EG"/>
        </w:rPr>
      </w:pPr>
      <w:r>
        <w:rPr>
          <w:rFonts w:asciiTheme="majorBidi" w:eastAsia="Times New Roman" w:hAnsiTheme="majorBidi" w:cstheme="majorBidi" w:hint="cs"/>
          <w:sz w:val="36"/>
          <w:szCs w:val="36"/>
          <w:rtl/>
        </w:rPr>
        <w:t>إذا كان الشخص كثير الخطايا المميتة، فإنه – أي الشيطان – يحاول إيقاعه في اليأس وفقدان الرجاء برحمة الله : " إن خطاياك أعظم من رحمة الله، لذلك فإنك لن تنال عليها مغفرة</w:t>
      </w:r>
      <w:r w:rsidR="00F13AB5">
        <w:rPr>
          <w:rFonts w:asciiTheme="majorBidi" w:eastAsia="Times New Roman" w:hAnsiTheme="majorBidi" w:cstheme="majorBidi" w:hint="cs"/>
          <w:sz w:val="36"/>
          <w:szCs w:val="36"/>
          <w:rtl/>
          <w:lang w:bidi="ar-EG"/>
        </w:rPr>
        <w:t>"</w:t>
      </w:r>
    </w:p>
    <w:p w:rsidR="00740D80" w:rsidRDefault="00F630A6" w:rsidP="00740D80">
      <w:pPr>
        <w:spacing w:before="100" w:beforeAutospacing="1" w:after="100" w:afterAutospacing="1" w:line="240" w:lineRule="auto"/>
        <w:jc w:val="right"/>
        <w:rPr>
          <w:rFonts w:asciiTheme="majorBidi" w:eastAsia="Times New Roman" w:hAnsiTheme="majorBidi" w:cstheme="majorBidi"/>
          <w:sz w:val="36"/>
          <w:szCs w:val="36"/>
          <w:rtl/>
          <w:lang w:bidi="ar-EG"/>
        </w:rPr>
      </w:pPr>
      <w:r>
        <w:rPr>
          <w:rFonts w:asciiTheme="majorBidi" w:eastAsia="Times New Roman" w:hAnsiTheme="majorBidi" w:cstheme="majorBidi" w:hint="cs"/>
          <w:sz w:val="36"/>
          <w:szCs w:val="36"/>
          <w:rtl/>
        </w:rPr>
        <w:lastRenderedPageBreak/>
        <w:t>جواب: " إن كانت خطاياكم كالقرمز فأنا أبيضها كالثلج" وأيضاً " تعالوا الي يا جميع المتعبين والثقيلي الأحمال وأنا أريحكم</w:t>
      </w:r>
      <w:r w:rsidR="00F13AB5">
        <w:rPr>
          <w:rFonts w:asciiTheme="majorBidi" w:eastAsia="Times New Roman" w:hAnsiTheme="majorBidi" w:cstheme="majorBidi" w:hint="cs"/>
          <w:sz w:val="36"/>
          <w:szCs w:val="36"/>
          <w:rtl/>
        </w:rPr>
        <w:t>"</w:t>
      </w:r>
    </w:p>
    <w:p w:rsidR="00AA622E" w:rsidRDefault="00AA622E" w:rsidP="00AA622E">
      <w:pPr>
        <w:bidi/>
        <w:rPr>
          <w:sz w:val="36"/>
          <w:szCs w:val="36"/>
        </w:rPr>
      </w:pPr>
      <w:r>
        <w:rPr>
          <w:rFonts w:hint="cs"/>
          <w:sz w:val="36"/>
          <w:szCs w:val="36"/>
          <w:rtl/>
        </w:rPr>
        <w:t>وكل من يبحث عن الله لن يجده الا في الصمت والهدوء ، فالصمت الذي يتميز به الانسان يسهل لقاءه مع الله ، ومع نفسه ومع القريب .</w:t>
      </w:r>
    </w:p>
    <w:p w:rsidR="00AA622E" w:rsidRDefault="00AA622E" w:rsidP="00AA622E">
      <w:pPr>
        <w:bidi/>
        <w:rPr>
          <w:sz w:val="36"/>
          <w:szCs w:val="36"/>
          <w:rtl/>
        </w:rPr>
      </w:pPr>
      <w:r>
        <w:rPr>
          <w:rFonts w:hint="cs"/>
          <w:sz w:val="36"/>
          <w:szCs w:val="36"/>
          <w:rtl/>
        </w:rPr>
        <w:t>- " إذا كان أحد يحبني فابي يحبه ، واليه نأتي وعنده نجعل مقامنا "</w:t>
      </w:r>
    </w:p>
    <w:p w:rsidR="00AA622E" w:rsidRDefault="00AA622E" w:rsidP="00AA622E">
      <w:pPr>
        <w:bidi/>
        <w:rPr>
          <w:sz w:val="36"/>
          <w:szCs w:val="36"/>
          <w:rtl/>
        </w:rPr>
      </w:pPr>
      <w:r>
        <w:rPr>
          <w:rFonts w:hint="cs"/>
          <w:sz w:val="36"/>
          <w:szCs w:val="36"/>
          <w:rtl/>
        </w:rPr>
        <w:t>- وفي سكون الحياة الهادئة مع الله ، نتطلع بتأمل ونتمعن وجهاً لوجه : " اني ابغي وجهك "</w:t>
      </w:r>
    </w:p>
    <w:p w:rsidR="00AA622E" w:rsidRPr="00AA622E" w:rsidRDefault="00AA622E" w:rsidP="00AA622E">
      <w:pPr>
        <w:bidi/>
        <w:rPr>
          <w:i/>
          <w:iCs/>
          <w:sz w:val="28"/>
          <w:szCs w:val="28"/>
          <w:rtl/>
        </w:rPr>
      </w:pPr>
      <w:r>
        <w:rPr>
          <w:rFonts w:hint="cs"/>
          <w:sz w:val="36"/>
          <w:szCs w:val="36"/>
          <w:rtl/>
        </w:rPr>
        <w:t xml:space="preserve">- يروى سفر الملوك الاول عن ايليا ، انه لم يتكلم مع الله ولم يجده لا في الرياح العاصفة ، ولا في الزلازل ولا في النار بل في النسيم العليل </w:t>
      </w:r>
      <w:r w:rsidRPr="00AA622E">
        <w:rPr>
          <w:rFonts w:hint="cs"/>
          <w:i/>
          <w:iCs/>
          <w:sz w:val="28"/>
          <w:szCs w:val="28"/>
          <w:rtl/>
        </w:rPr>
        <w:t xml:space="preserve">( 1الملوك 19 /11) </w:t>
      </w:r>
    </w:p>
    <w:p w:rsidR="00EA644E" w:rsidRPr="00EA644E" w:rsidRDefault="00AA622E" w:rsidP="00EA644E">
      <w:pPr>
        <w:bidi/>
        <w:rPr>
          <w:sz w:val="36"/>
          <w:szCs w:val="36"/>
          <w:rtl/>
        </w:rPr>
      </w:pPr>
      <w:r>
        <w:rPr>
          <w:rFonts w:hint="cs"/>
          <w:sz w:val="36"/>
          <w:szCs w:val="36"/>
          <w:rtl/>
        </w:rPr>
        <w:t>- الصمت هو تخلٍّ داخلي عن صوت العالم، وعن التعاليم والأحاديث غير المرتبة، وعن الارتباكات الداخلية، وتبنى محبة الله الكاملة وسماع صوته، ومحبة الجلوس في حضرته .</w:t>
      </w:r>
    </w:p>
    <w:p w:rsidR="003F1832" w:rsidRPr="00EA644E" w:rsidRDefault="00AA622E" w:rsidP="00AA622E">
      <w:pPr>
        <w:jc w:val="right"/>
        <w:rPr>
          <w:b/>
          <w:bCs/>
          <w:color w:val="FF0000"/>
          <w:sz w:val="36"/>
          <w:szCs w:val="36"/>
          <w:rtl/>
          <w:lang w:bidi="ar-EG"/>
        </w:rPr>
      </w:pPr>
      <w:r w:rsidRPr="00EA644E">
        <w:rPr>
          <w:rFonts w:hint="cs"/>
          <w:b/>
          <w:bCs/>
          <w:color w:val="FF0000"/>
          <w:sz w:val="36"/>
          <w:szCs w:val="36"/>
          <w:rtl/>
          <w:lang w:bidi="ar-EG"/>
        </w:rPr>
        <w:t>لنصلي :</w:t>
      </w:r>
    </w:p>
    <w:p w:rsidR="00EA644E" w:rsidRDefault="00EA644E" w:rsidP="00EA644E">
      <w:pPr>
        <w:jc w:val="right"/>
        <w:rPr>
          <w:rFonts w:ascii="Georgia" w:eastAsia="Times New Roman" w:hAnsi="Georgia" w:cs="Times New Roman"/>
          <w:color w:val="333333"/>
          <w:sz w:val="36"/>
          <w:szCs w:val="36"/>
          <w:bdr w:val="none" w:sz="0" w:space="0" w:color="auto" w:frame="1"/>
          <w:rtl/>
          <w:lang w:bidi="ar-EG"/>
        </w:rPr>
      </w:pPr>
      <w:r>
        <w:rPr>
          <w:rFonts w:ascii="Georgia" w:eastAsia="Times New Roman" w:hAnsi="Georgia" w:cs="Times New Roman"/>
          <w:color w:val="333333"/>
          <w:sz w:val="36"/>
          <w:szCs w:val="36"/>
          <w:bdr w:val="none" w:sz="0" w:space="0" w:color="auto" w:frame="1"/>
          <w:rtl/>
        </w:rPr>
        <w:t>نطلب منك</w:t>
      </w:r>
      <w:r>
        <w:rPr>
          <w:rFonts w:ascii="Georgia" w:eastAsia="Times New Roman" w:hAnsi="Georgia" w:cs="Times New Roman" w:hint="cs"/>
          <w:color w:val="333333"/>
          <w:sz w:val="36"/>
          <w:szCs w:val="36"/>
          <w:bdr w:val="none" w:sz="0" w:space="0" w:color="auto" w:frame="1"/>
          <w:rtl/>
        </w:rPr>
        <w:t xml:space="preserve"> يارب،</w:t>
      </w:r>
      <w:r>
        <w:rPr>
          <w:rFonts w:ascii="Georgia" w:eastAsia="Times New Roman" w:hAnsi="Georgia" w:cs="Times New Roman"/>
          <w:color w:val="333333"/>
          <w:sz w:val="36"/>
          <w:szCs w:val="36"/>
          <w:bdr w:val="none" w:sz="0" w:space="0" w:color="auto" w:frame="1"/>
          <w:rtl/>
        </w:rPr>
        <w:t xml:space="preserve"> كأب سَماوى رحيم جداً ولا </w:t>
      </w:r>
      <w:r>
        <w:rPr>
          <w:rFonts w:ascii="Georgia" w:eastAsia="Times New Roman" w:hAnsi="Georgia" w:cs="Times New Roman" w:hint="cs"/>
          <w:color w:val="333333"/>
          <w:sz w:val="36"/>
          <w:szCs w:val="36"/>
          <w:bdr w:val="none" w:sz="0" w:space="0" w:color="auto" w:frame="1"/>
          <w:rtl/>
        </w:rPr>
        <w:t>يوجد مثلك</w:t>
      </w:r>
      <w:r>
        <w:rPr>
          <w:rFonts w:ascii="Georgia" w:eastAsia="Times New Roman" w:hAnsi="Georgia" w:cs="Times New Roman"/>
          <w:color w:val="333333"/>
          <w:sz w:val="36"/>
          <w:szCs w:val="36"/>
          <w:bdr w:val="none" w:sz="0" w:space="0" w:color="auto" w:frame="1"/>
          <w:rtl/>
        </w:rPr>
        <w:t xml:space="preserve"> أب على الأرض ولا</w:t>
      </w:r>
      <w:r>
        <w:rPr>
          <w:rFonts w:ascii="Georgia" w:eastAsia="Times New Roman" w:hAnsi="Georgia" w:cs="Times New Roman" w:hint="cs"/>
          <w:color w:val="333333"/>
          <w:sz w:val="36"/>
          <w:szCs w:val="36"/>
          <w:bdr w:val="none" w:sz="0" w:space="0" w:color="auto" w:frame="1"/>
          <w:rtl/>
        </w:rPr>
        <w:t xml:space="preserve"> حتى</w:t>
      </w:r>
      <w:r>
        <w:rPr>
          <w:rFonts w:ascii="Georgia" w:eastAsia="Times New Roman" w:hAnsi="Georgia" w:cs="Times New Roman"/>
          <w:color w:val="333333"/>
          <w:sz w:val="36"/>
          <w:szCs w:val="36"/>
          <w:bdr w:val="none" w:sz="0" w:space="0" w:color="auto" w:frame="1"/>
          <w:rtl/>
        </w:rPr>
        <w:t xml:space="preserve"> أقدس القديسين فى حبِّك ورحْمتك، أن تفتقد شعبك فى هذه الأيام وتعطيهم نعمتك المَجّانية فى كل بيت وفى كل قلب، تفتقد الكبار مع الصغار، وأولاً وقبل كل شئ تفتقد كنيستك. كهنوتك المبارك</w:t>
      </w:r>
      <w:r>
        <w:rPr>
          <w:rFonts w:ascii="Georgia" w:eastAsia="Times New Roman" w:hAnsi="Georgia" w:cs="Times New Roman" w:hint="cs"/>
          <w:color w:val="333333"/>
          <w:sz w:val="36"/>
          <w:szCs w:val="36"/>
          <w:bdr w:val="none" w:sz="0" w:space="0" w:color="auto" w:frame="1"/>
          <w:rtl/>
        </w:rPr>
        <w:t xml:space="preserve"> ،،، </w:t>
      </w:r>
      <w:r>
        <w:rPr>
          <w:rFonts w:ascii="Georgia" w:eastAsia="Times New Roman" w:hAnsi="Georgia" w:cs="Times New Roman"/>
          <w:color w:val="333333"/>
          <w:sz w:val="36"/>
          <w:szCs w:val="36"/>
          <w:bdr w:val="none" w:sz="0" w:space="0" w:color="auto" w:frame="1"/>
          <w:rtl/>
        </w:rPr>
        <w:t xml:space="preserve"> لا تتركه يا رب فى </w:t>
      </w:r>
      <w:r>
        <w:rPr>
          <w:rFonts w:ascii="Georgia" w:eastAsia="Times New Roman" w:hAnsi="Georgia" w:cs="Times New Roman" w:hint="cs"/>
          <w:color w:val="333333"/>
          <w:sz w:val="36"/>
          <w:szCs w:val="36"/>
          <w:bdr w:val="none" w:sz="0" w:space="0" w:color="auto" w:frame="1"/>
          <w:rtl/>
        </w:rPr>
        <w:t>ال</w:t>
      </w:r>
      <w:r>
        <w:rPr>
          <w:rFonts w:ascii="Georgia" w:eastAsia="Times New Roman" w:hAnsi="Georgia" w:cs="Times New Roman"/>
          <w:color w:val="333333"/>
          <w:sz w:val="36"/>
          <w:szCs w:val="36"/>
          <w:bdr w:val="none" w:sz="0" w:space="0" w:color="auto" w:frame="1"/>
          <w:rtl/>
        </w:rPr>
        <w:t>ظلمة،أشرق عليه من السماء كعهد مبارك أنتَ تعهَّدتَ به لكل مَنْ يَخدم اسْمك،هم يَخدمونك يا ابن الله، فافتقدهم من عندك افتقاداً سَماوياً،</w:t>
      </w:r>
    </w:p>
    <w:p w:rsidR="00EA644E" w:rsidRDefault="00EA644E" w:rsidP="00EA644E">
      <w:pPr>
        <w:jc w:val="right"/>
        <w:rPr>
          <w:rFonts w:ascii="Georgia" w:eastAsia="Times New Roman" w:hAnsi="Georgia" w:cs="Times New Roman"/>
          <w:color w:val="333333"/>
          <w:sz w:val="36"/>
          <w:szCs w:val="36"/>
          <w:bdr w:val="none" w:sz="0" w:space="0" w:color="auto" w:frame="1"/>
          <w:rtl/>
          <w:lang w:bidi="ar-EG"/>
        </w:rPr>
      </w:pPr>
      <w:r>
        <w:rPr>
          <w:rFonts w:ascii="Georgia" w:eastAsia="Times New Roman" w:hAnsi="Georgia" w:cs="Times New Roman" w:hint="cs"/>
          <w:color w:val="333333"/>
          <w:sz w:val="36"/>
          <w:szCs w:val="36"/>
          <w:bdr w:val="none" w:sz="0" w:space="0" w:color="auto" w:frame="1"/>
          <w:rtl/>
          <w:lang w:bidi="ar-EG"/>
        </w:rPr>
        <w:t>أمين .</w:t>
      </w:r>
    </w:p>
    <w:p w:rsidR="00AA622E" w:rsidRDefault="00AA622E" w:rsidP="00EA644E">
      <w:pPr>
        <w:jc w:val="right"/>
        <w:rPr>
          <w:rtl/>
          <w:lang w:bidi="ar-EG"/>
        </w:rPr>
      </w:pPr>
    </w:p>
    <w:p w:rsidR="00EA644E" w:rsidRPr="00AA622E" w:rsidRDefault="00AA622E" w:rsidP="00EA644E">
      <w:pPr>
        <w:jc w:val="right"/>
        <w:rPr>
          <w:b/>
          <w:bCs/>
          <w:sz w:val="28"/>
          <w:szCs w:val="28"/>
          <w:lang w:bidi="ar-EG"/>
        </w:rPr>
      </w:pPr>
      <w:r w:rsidRPr="00AA622E">
        <w:rPr>
          <w:rFonts w:hint="cs"/>
          <w:b/>
          <w:bCs/>
          <w:sz w:val="28"/>
          <w:szCs w:val="28"/>
          <w:rtl/>
          <w:lang w:bidi="ar-EG"/>
        </w:rPr>
        <w:t>الاب ، بيوس فرح ادمون</w:t>
      </w:r>
    </w:p>
    <w:p w:rsidR="00AA622E" w:rsidRPr="00AA622E" w:rsidRDefault="00AA622E" w:rsidP="00AA622E">
      <w:pPr>
        <w:jc w:val="right"/>
        <w:rPr>
          <w:b/>
          <w:bCs/>
          <w:sz w:val="28"/>
          <w:szCs w:val="28"/>
          <w:rtl/>
          <w:lang w:bidi="ar-EG"/>
        </w:rPr>
      </w:pPr>
      <w:r w:rsidRPr="00AA622E">
        <w:rPr>
          <w:rFonts w:hint="cs"/>
          <w:b/>
          <w:bCs/>
          <w:sz w:val="28"/>
          <w:szCs w:val="28"/>
          <w:rtl/>
          <w:lang w:bidi="ar-EG"/>
        </w:rPr>
        <w:t>الفرنسيسكاني</w:t>
      </w:r>
    </w:p>
    <w:sectPr w:rsidR="00AA622E" w:rsidRPr="00AA622E" w:rsidSect="00EC649D">
      <w:pgSz w:w="11906" w:h="16838"/>
      <w:pgMar w:top="1440" w:right="1800" w:bottom="1440" w:left="1800" w:header="720" w:footer="720" w:gutter="0"/>
      <w:pgBorders w:offsetFrom="page">
        <w:top w:val="babyRattle" w:sz="10" w:space="24" w:color="auto"/>
        <w:left w:val="babyRattle" w:sz="10" w:space="24" w:color="auto"/>
        <w:bottom w:val="babyRattle" w:sz="10" w:space="24" w:color="auto"/>
        <w:right w:val="babyRattle" w:sz="10"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630A6"/>
    <w:rsid w:val="001D0C89"/>
    <w:rsid w:val="002E20CB"/>
    <w:rsid w:val="002F3593"/>
    <w:rsid w:val="003F1832"/>
    <w:rsid w:val="00740D80"/>
    <w:rsid w:val="0087010D"/>
    <w:rsid w:val="00AA622E"/>
    <w:rsid w:val="00BE0AE0"/>
    <w:rsid w:val="00C1794C"/>
    <w:rsid w:val="00D555B6"/>
    <w:rsid w:val="00DF3053"/>
    <w:rsid w:val="00EA644E"/>
    <w:rsid w:val="00EC649D"/>
    <w:rsid w:val="00F13AB5"/>
    <w:rsid w:val="00F630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772166">
      <w:bodyDiv w:val="1"/>
      <w:marLeft w:val="0"/>
      <w:marRight w:val="0"/>
      <w:marTop w:val="0"/>
      <w:marBottom w:val="0"/>
      <w:divBdr>
        <w:top w:val="none" w:sz="0" w:space="0" w:color="auto"/>
        <w:left w:val="none" w:sz="0" w:space="0" w:color="auto"/>
        <w:bottom w:val="none" w:sz="0" w:space="0" w:color="auto"/>
        <w:right w:val="none" w:sz="0" w:space="0" w:color="auto"/>
      </w:divBdr>
    </w:div>
    <w:div w:id="9928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mona</cp:lastModifiedBy>
  <cp:revision>2</cp:revision>
  <dcterms:created xsi:type="dcterms:W3CDTF">2020-03-19T10:17:00Z</dcterms:created>
  <dcterms:modified xsi:type="dcterms:W3CDTF">2020-03-19T10:17:00Z</dcterms:modified>
</cp:coreProperties>
</file>