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E0" w:rsidRDefault="00A2001E">
      <w:pPr>
        <w:jc w:val="both"/>
      </w:pPr>
      <w:r>
        <w:rPr>
          <w:noProof/>
          <w:lang w:eastAsia="en-US"/>
        </w:rPr>
        <w:drawing>
          <wp:anchor distT="0" distB="0" distL="114300" distR="114300" simplePos="0" relativeHeight="251659264" behindDoc="0" locked="0" layoutInCell="1" allowOverlap="1" wp14:anchorId="4FCC06C0" wp14:editId="612BC352">
            <wp:simplePos x="0" y="0"/>
            <wp:positionH relativeFrom="margin">
              <wp:posOffset>1971172</wp:posOffset>
            </wp:positionH>
            <wp:positionV relativeFrom="paragraph">
              <wp:posOffset>443</wp:posOffset>
            </wp:positionV>
            <wp:extent cx="1744345" cy="162496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335" b="16041"/>
                    <a:stretch/>
                  </pic:blipFill>
                  <pic:spPr bwMode="auto">
                    <a:xfrm>
                      <a:off x="0" y="0"/>
                      <a:ext cx="1744345" cy="162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001E" w:rsidRDefault="00A2001E" w:rsidP="00A51177">
      <w:pPr>
        <w:bidi/>
        <w:jc w:val="center"/>
        <w:rPr>
          <w:rFonts w:ascii="Calibri" w:hAnsi="Calibri" w:cs="Calibri"/>
          <w:b/>
          <w:bCs/>
          <w:sz w:val="40"/>
          <w:szCs w:val="40"/>
          <w:lang w:bidi="ar-LB"/>
        </w:rPr>
      </w:pPr>
    </w:p>
    <w:p w:rsidR="00A2001E" w:rsidRDefault="00A2001E" w:rsidP="00A2001E">
      <w:pPr>
        <w:bidi/>
        <w:jc w:val="center"/>
        <w:rPr>
          <w:rFonts w:ascii="Calibri" w:hAnsi="Calibri" w:cs="Calibri"/>
          <w:b/>
          <w:bCs/>
          <w:sz w:val="40"/>
          <w:szCs w:val="40"/>
          <w:lang w:bidi="ar-LB"/>
        </w:rPr>
      </w:pPr>
    </w:p>
    <w:p w:rsidR="00A2001E" w:rsidRDefault="00A2001E" w:rsidP="00A2001E">
      <w:pPr>
        <w:bidi/>
        <w:jc w:val="center"/>
        <w:rPr>
          <w:rFonts w:ascii="Calibri" w:hAnsi="Calibri" w:cs="Calibri"/>
          <w:b/>
          <w:bCs/>
          <w:sz w:val="40"/>
          <w:szCs w:val="40"/>
          <w:lang w:bidi="ar-LB"/>
        </w:rPr>
      </w:pPr>
    </w:p>
    <w:p w:rsidR="00A2001E" w:rsidRDefault="00A2001E" w:rsidP="00A2001E">
      <w:pPr>
        <w:bidi/>
        <w:jc w:val="center"/>
        <w:rPr>
          <w:rFonts w:ascii="Calibri" w:hAnsi="Calibri" w:cs="Calibri"/>
          <w:b/>
          <w:bCs/>
          <w:sz w:val="40"/>
          <w:szCs w:val="40"/>
          <w:lang w:bidi="ar-LB"/>
        </w:rPr>
      </w:pPr>
    </w:p>
    <w:p w:rsidR="00B939E0" w:rsidRPr="00A2001E" w:rsidRDefault="00A51177" w:rsidP="00A2001E">
      <w:pPr>
        <w:bidi/>
        <w:jc w:val="center"/>
        <w:rPr>
          <w:rFonts w:ascii="Sakkal Majalla" w:hAnsi="Sakkal Majalla" w:cs="Sakkal Majalla"/>
          <w:b/>
          <w:bCs/>
          <w:sz w:val="32"/>
          <w:szCs w:val="32"/>
          <w:rtl/>
          <w:lang w:bidi="ar-LB"/>
        </w:rPr>
      </w:pPr>
      <w:r w:rsidRPr="00A2001E">
        <w:rPr>
          <w:rFonts w:ascii="Sakkal Majalla" w:hAnsi="Sakkal Majalla" w:cs="Sakkal Majalla"/>
          <w:b/>
          <w:bCs/>
          <w:sz w:val="32"/>
          <w:szCs w:val="32"/>
          <w:rtl/>
          <w:lang w:bidi="ar-LB"/>
        </w:rPr>
        <w:t>المرحلة القارّية</w:t>
      </w:r>
    </w:p>
    <w:p w:rsidR="00B939E0" w:rsidRPr="00A2001E" w:rsidRDefault="00A51177" w:rsidP="00A51177">
      <w:pPr>
        <w:bidi/>
        <w:jc w:val="center"/>
        <w:rPr>
          <w:rFonts w:ascii="Sakkal Majalla" w:hAnsi="Sakkal Majalla" w:cs="Sakkal Majalla"/>
          <w:b/>
          <w:bCs/>
          <w:sz w:val="32"/>
          <w:szCs w:val="32"/>
        </w:rPr>
      </w:pPr>
      <w:r w:rsidRPr="00A2001E">
        <w:rPr>
          <w:rFonts w:ascii="Sakkal Majalla" w:hAnsi="Sakkal Majalla" w:cs="Sakkal Majalla"/>
          <w:b/>
          <w:bCs/>
          <w:sz w:val="32"/>
          <w:szCs w:val="32"/>
          <w:rtl/>
        </w:rPr>
        <w:t>خطوة غير مسبوقة في مسيرة الس</w:t>
      </w:r>
      <w:r w:rsidR="007324BA" w:rsidRPr="00A2001E">
        <w:rPr>
          <w:rFonts w:ascii="Sakkal Majalla" w:hAnsi="Sakkal Majalla" w:cs="Sakkal Majalla"/>
          <w:b/>
          <w:bCs/>
          <w:sz w:val="32"/>
          <w:szCs w:val="32"/>
          <w:rtl/>
        </w:rPr>
        <w:t>ّ</w:t>
      </w:r>
      <w:r w:rsidRPr="00A2001E">
        <w:rPr>
          <w:rFonts w:ascii="Sakkal Majalla" w:hAnsi="Sakkal Majalla" w:cs="Sakkal Majalla"/>
          <w:b/>
          <w:bCs/>
          <w:sz w:val="32"/>
          <w:szCs w:val="32"/>
          <w:rtl/>
        </w:rPr>
        <w:t>ينودس</w:t>
      </w:r>
    </w:p>
    <w:p w:rsidR="00B939E0" w:rsidRPr="00A2001E" w:rsidRDefault="00B939E0">
      <w:pPr>
        <w:jc w:val="center"/>
        <w:rPr>
          <w:rFonts w:ascii="Sakkal Majalla" w:hAnsi="Sakkal Majalla" w:cs="Sakkal Majalla"/>
          <w:sz w:val="32"/>
          <w:szCs w:val="32"/>
        </w:rPr>
      </w:pPr>
    </w:p>
    <w:p w:rsidR="00B939E0" w:rsidRPr="00A2001E" w:rsidRDefault="00A51177" w:rsidP="007324BA">
      <w:pPr>
        <w:spacing w:after="0"/>
        <w:jc w:val="center"/>
        <w:rPr>
          <w:rFonts w:ascii="Sakkal Majalla" w:hAnsi="Sakkal Majalla" w:cs="Sakkal Majalla"/>
          <w:b/>
          <w:bCs/>
          <w:sz w:val="32"/>
          <w:szCs w:val="32"/>
        </w:rPr>
      </w:pPr>
      <w:bookmarkStart w:id="0" w:name="_GoBack"/>
      <w:r w:rsidRPr="00A2001E">
        <w:rPr>
          <w:rFonts w:ascii="Sakkal Majalla" w:hAnsi="Sakkal Majalla" w:cs="Sakkal Majalla"/>
          <w:b/>
          <w:bCs/>
          <w:sz w:val="32"/>
          <w:szCs w:val="32"/>
          <w:rtl/>
        </w:rPr>
        <w:t xml:space="preserve">كلمة ترحيبية يلقيها صاحب النيافة </w:t>
      </w:r>
    </w:p>
    <w:p w:rsidR="00B939E0" w:rsidRPr="00A2001E" w:rsidRDefault="00A51177" w:rsidP="00A51177">
      <w:pPr>
        <w:bidi/>
        <w:spacing w:after="0"/>
        <w:jc w:val="center"/>
        <w:rPr>
          <w:rFonts w:ascii="Sakkal Majalla" w:hAnsi="Sakkal Majalla" w:cs="Sakkal Majalla"/>
          <w:b/>
          <w:bCs/>
          <w:sz w:val="32"/>
          <w:szCs w:val="32"/>
          <w:rtl/>
          <w:lang w:bidi="ar-LB"/>
        </w:rPr>
      </w:pPr>
      <w:r w:rsidRPr="00A2001E">
        <w:rPr>
          <w:rFonts w:ascii="Sakkal Majalla" w:hAnsi="Sakkal Majalla" w:cs="Sakkal Majalla"/>
          <w:b/>
          <w:bCs/>
          <w:sz w:val="32"/>
          <w:szCs w:val="32"/>
          <w:rtl/>
        </w:rPr>
        <w:t xml:space="preserve">الكاردينال ماريو غريش </w:t>
      </w:r>
      <w:bookmarkEnd w:id="0"/>
    </w:p>
    <w:p w:rsidR="00B939E0" w:rsidRPr="00A2001E" w:rsidRDefault="00A51177">
      <w:pPr>
        <w:spacing w:after="0"/>
        <w:jc w:val="center"/>
        <w:rPr>
          <w:rFonts w:ascii="Sakkal Majalla" w:hAnsi="Sakkal Majalla" w:cs="Sakkal Majalla"/>
          <w:b/>
          <w:bCs/>
          <w:sz w:val="32"/>
          <w:szCs w:val="32"/>
        </w:rPr>
      </w:pPr>
      <w:r w:rsidRPr="00A2001E">
        <w:rPr>
          <w:rFonts w:ascii="Sakkal Majalla" w:hAnsi="Sakkal Majalla" w:cs="Sakkal Majalla"/>
          <w:b/>
          <w:bCs/>
          <w:sz w:val="32"/>
          <w:szCs w:val="32"/>
          <w:rtl/>
        </w:rPr>
        <w:t>أمين عام سينودس الأساقفة</w:t>
      </w:r>
    </w:p>
    <w:p w:rsidR="00B939E0" w:rsidRPr="00A2001E" w:rsidRDefault="00814312" w:rsidP="00A51177">
      <w:pPr>
        <w:spacing w:after="0"/>
        <w:jc w:val="center"/>
        <w:rPr>
          <w:rFonts w:ascii="Sakkal Majalla" w:hAnsi="Sakkal Majalla" w:cs="Sakkal Majalla"/>
          <w:sz w:val="32"/>
          <w:szCs w:val="32"/>
        </w:rPr>
      </w:pPr>
      <w:r w:rsidRPr="00A2001E">
        <w:rPr>
          <w:rFonts w:ascii="Sakkal Majalla" w:hAnsi="Sakkal Majalla" w:cs="Sakkal Majalla"/>
          <w:sz w:val="32"/>
          <w:szCs w:val="32"/>
        </w:rPr>
        <w:t>(</w:t>
      </w:r>
      <w:r w:rsidR="00A51177" w:rsidRPr="00A2001E">
        <w:rPr>
          <w:rFonts w:ascii="Sakkal Majalla" w:hAnsi="Sakkal Majalla" w:cs="Sakkal Majalla"/>
          <w:sz w:val="32"/>
          <w:szCs w:val="32"/>
          <w:rtl/>
        </w:rPr>
        <w:t>لبنان في ١٣ شباط/فبراير ٢.٢٣</w:t>
      </w:r>
      <w:r w:rsidRPr="00A2001E">
        <w:rPr>
          <w:rFonts w:ascii="Sakkal Majalla" w:hAnsi="Sakkal Majalla" w:cs="Sakkal Majalla"/>
          <w:sz w:val="32"/>
          <w:szCs w:val="32"/>
        </w:rPr>
        <w:t>)</w:t>
      </w:r>
    </w:p>
    <w:p w:rsidR="00B939E0" w:rsidRPr="00A2001E" w:rsidRDefault="00B939E0">
      <w:pPr>
        <w:jc w:val="center"/>
        <w:rPr>
          <w:rFonts w:ascii="Sakkal Majalla" w:hAnsi="Sakkal Majalla" w:cs="Sakkal Majalla"/>
          <w:sz w:val="32"/>
          <w:szCs w:val="32"/>
        </w:rPr>
      </w:pPr>
    </w:p>
    <w:p w:rsidR="00456BAD" w:rsidRPr="00A2001E" w:rsidRDefault="00814312" w:rsidP="00456BAD">
      <w:pPr>
        <w:bidi/>
        <w:ind w:firstLine="708"/>
        <w:rPr>
          <w:rFonts w:ascii="Sakkal Majalla" w:hAnsi="Sakkal Majalla" w:cs="Sakkal Majalla"/>
          <w:sz w:val="32"/>
          <w:szCs w:val="32"/>
          <w:rtl/>
        </w:rPr>
      </w:pPr>
      <w:r w:rsidRPr="00A2001E">
        <w:rPr>
          <w:rFonts w:ascii="Sakkal Majalla" w:hAnsi="Sakkal Majalla" w:cs="Sakkal Majalla"/>
          <w:sz w:val="32"/>
          <w:szCs w:val="32"/>
        </w:rPr>
        <w:t>"</w:t>
      </w:r>
      <w:r w:rsidR="00A51177" w:rsidRPr="00A2001E">
        <w:rPr>
          <w:rFonts w:ascii="Sakkal Majalla" w:hAnsi="Sakkal Majalla" w:cs="Sakkal Majalla"/>
          <w:sz w:val="32"/>
          <w:szCs w:val="32"/>
          <w:rtl/>
        </w:rPr>
        <w:t>الكنيسة الس</w:t>
      </w:r>
      <w:r w:rsidR="00444670" w:rsidRPr="00A2001E">
        <w:rPr>
          <w:rFonts w:ascii="Sakkal Majalla" w:hAnsi="Sakkal Majalla" w:cs="Sakkal Majalla"/>
          <w:sz w:val="32"/>
          <w:szCs w:val="32"/>
          <w:rtl/>
        </w:rPr>
        <w:t>ّ</w:t>
      </w:r>
      <w:r w:rsidR="00A51177" w:rsidRPr="00A2001E">
        <w:rPr>
          <w:rFonts w:ascii="Sakkal Majalla" w:hAnsi="Sakkal Majalla" w:cs="Sakkal Majalla"/>
          <w:sz w:val="32"/>
          <w:szCs w:val="32"/>
          <w:rtl/>
        </w:rPr>
        <w:t>ينودسية هي كنيسة الإصغاء</w:t>
      </w:r>
      <w:r w:rsidR="00456BAD" w:rsidRPr="00A2001E">
        <w:rPr>
          <w:rFonts w:ascii="Sakkal Majalla" w:hAnsi="Sakkal Majalla" w:cs="Sakkal Majalla"/>
          <w:sz w:val="32"/>
          <w:szCs w:val="32"/>
        </w:rPr>
        <w:t>"</w:t>
      </w:r>
      <w:r w:rsidRPr="00A2001E">
        <w:rPr>
          <w:rFonts w:ascii="Sakkal Majalla" w:hAnsi="Sakkal Majalla" w:cs="Sakkal Majalla"/>
          <w:sz w:val="32"/>
          <w:szCs w:val="32"/>
        </w:rPr>
        <w:t xml:space="preserve">. </w:t>
      </w:r>
    </w:p>
    <w:p w:rsidR="00456BAD" w:rsidRPr="00A2001E" w:rsidRDefault="00456BAD" w:rsidP="00111077">
      <w:pPr>
        <w:bidi/>
        <w:ind w:firstLine="708"/>
        <w:jc w:val="both"/>
        <w:rPr>
          <w:rFonts w:ascii="Sakkal Majalla" w:hAnsi="Sakkal Majalla" w:cs="Sakkal Majalla"/>
          <w:sz w:val="32"/>
          <w:szCs w:val="32"/>
        </w:rPr>
      </w:pPr>
      <w:r w:rsidRPr="00A2001E">
        <w:rPr>
          <w:rFonts w:ascii="Sakkal Majalla" w:hAnsi="Sakkal Majalla" w:cs="Sakkal Majalla"/>
          <w:sz w:val="32"/>
          <w:szCs w:val="32"/>
          <w:rtl/>
        </w:rPr>
        <w:t>أسته</w:t>
      </w:r>
      <w:r w:rsidR="00444670" w:rsidRPr="00A2001E">
        <w:rPr>
          <w:rFonts w:ascii="Sakkal Majalla" w:hAnsi="Sakkal Majalla" w:cs="Sakkal Majalla"/>
          <w:sz w:val="32"/>
          <w:szCs w:val="32"/>
          <w:rtl/>
        </w:rPr>
        <w:t>ِ</w:t>
      </w:r>
      <w:r w:rsidRPr="00A2001E">
        <w:rPr>
          <w:rFonts w:ascii="Sakkal Majalla" w:hAnsi="Sakkal Majalla" w:cs="Sakkal Majalla"/>
          <w:sz w:val="32"/>
          <w:szCs w:val="32"/>
          <w:rtl/>
        </w:rPr>
        <w:t>لّ كلمتي بهذا الاقتباس من الخطاب الذي ألقاه قداسة البابا فرنسيس بمناسبة الذ</w:t>
      </w:r>
      <w:r w:rsidR="00111077" w:rsidRPr="00A2001E">
        <w:rPr>
          <w:rFonts w:ascii="Sakkal Majalla" w:hAnsi="Sakkal Majalla" w:cs="Sakkal Majalla"/>
          <w:sz w:val="32"/>
          <w:szCs w:val="32"/>
          <w:rtl/>
        </w:rPr>
        <w:t>ّ</w:t>
      </w:r>
      <w:r w:rsidRPr="00A2001E">
        <w:rPr>
          <w:rFonts w:ascii="Sakkal Majalla" w:hAnsi="Sakkal Majalla" w:cs="Sakkal Majalla"/>
          <w:sz w:val="32"/>
          <w:szCs w:val="32"/>
          <w:rtl/>
        </w:rPr>
        <w:t>كرى الخمسين لتأسيس سينودس الأسا</w:t>
      </w:r>
      <w:r w:rsidR="00111077" w:rsidRPr="00A2001E">
        <w:rPr>
          <w:rFonts w:ascii="Sakkal Majalla" w:hAnsi="Sakkal Majalla" w:cs="Sakkal Majalla"/>
          <w:sz w:val="32"/>
          <w:szCs w:val="32"/>
          <w:rtl/>
        </w:rPr>
        <w:t>قفة (١٥تشرين الأول/ أكتوبر٢.١٥)</w:t>
      </w:r>
      <w:r w:rsidRPr="00A2001E">
        <w:rPr>
          <w:rFonts w:ascii="Sakkal Majalla" w:hAnsi="Sakkal Majalla" w:cs="Sakkal Majalla"/>
          <w:sz w:val="32"/>
          <w:szCs w:val="32"/>
          <w:rtl/>
        </w:rPr>
        <w:t>، لأن</w:t>
      </w:r>
      <w:r w:rsidR="00111077" w:rsidRPr="00A2001E">
        <w:rPr>
          <w:rFonts w:ascii="Sakkal Majalla" w:hAnsi="Sakkal Majalla" w:cs="Sakkal Majalla"/>
          <w:sz w:val="32"/>
          <w:szCs w:val="32"/>
          <w:rtl/>
        </w:rPr>
        <w:t>ّ</w:t>
      </w:r>
      <w:r w:rsidRPr="00A2001E">
        <w:rPr>
          <w:rFonts w:ascii="Sakkal Majalla" w:hAnsi="Sakkal Majalla" w:cs="Sakkal Majalla"/>
          <w:sz w:val="32"/>
          <w:szCs w:val="32"/>
          <w:rtl/>
        </w:rPr>
        <w:t xml:space="preserve">ه يتيح لنا تحديد موقع المرحلة التي نحتفل بها </w:t>
      </w:r>
      <w:r w:rsidR="00111077" w:rsidRPr="00A2001E">
        <w:rPr>
          <w:rFonts w:ascii="Sakkal Majalla" w:hAnsi="Sakkal Majalla" w:cs="Sakkal Majalla"/>
          <w:sz w:val="32"/>
          <w:szCs w:val="32"/>
          <w:rtl/>
        </w:rPr>
        <w:t>بشكل أوضح</w:t>
      </w:r>
      <w:r w:rsidRPr="00A2001E">
        <w:rPr>
          <w:rFonts w:ascii="Sakkal Majalla" w:hAnsi="Sakkal Majalla" w:cs="Sakkal Majalla"/>
          <w:sz w:val="32"/>
          <w:szCs w:val="32"/>
          <w:rtl/>
        </w:rPr>
        <w:t>.</w:t>
      </w:r>
      <w:r w:rsidR="009E43EF" w:rsidRPr="00A2001E">
        <w:rPr>
          <w:rFonts w:ascii="Sakkal Majalla" w:hAnsi="Sakkal Majalla" w:cs="Sakkal Majalla"/>
          <w:sz w:val="32"/>
          <w:szCs w:val="32"/>
          <w:rtl/>
        </w:rPr>
        <w:t xml:space="preserve"> </w:t>
      </w:r>
      <w:r w:rsidR="00444670" w:rsidRPr="00A2001E">
        <w:rPr>
          <w:rFonts w:ascii="Sakkal Majalla" w:hAnsi="Sakkal Majalla" w:cs="Sakkal Majalla"/>
          <w:sz w:val="32"/>
          <w:szCs w:val="32"/>
          <w:rtl/>
        </w:rPr>
        <w:t>و</w:t>
      </w:r>
      <w:r w:rsidRPr="00A2001E">
        <w:rPr>
          <w:rFonts w:ascii="Sakkal Majalla" w:hAnsi="Sakkal Majalla" w:cs="Sakkal Majalla"/>
          <w:sz w:val="32"/>
          <w:szCs w:val="32"/>
          <w:rtl/>
        </w:rPr>
        <w:t xml:space="preserve">تشكّل المرحلة القارّيّة، في الواقع، لحظة إصغاء أخرى </w:t>
      </w:r>
      <w:r w:rsidR="009E43EF" w:rsidRPr="00A2001E">
        <w:rPr>
          <w:rFonts w:ascii="Sakkal Majalla" w:hAnsi="Sakkal Majalla" w:cs="Sakkal Majalla"/>
          <w:sz w:val="32"/>
          <w:szCs w:val="32"/>
          <w:rtl/>
        </w:rPr>
        <w:t xml:space="preserve">تتم دعوة </w:t>
      </w:r>
      <w:r w:rsidRPr="00A2001E">
        <w:rPr>
          <w:rFonts w:ascii="Sakkal Majalla" w:hAnsi="Sakkal Majalla" w:cs="Sakkal Majalla"/>
          <w:sz w:val="32"/>
          <w:szCs w:val="32"/>
          <w:rtl/>
        </w:rPr>
        <w:t>الكنيسة</w:t>
      </w:r>
      <w:r w:rsidR="009E43EF" w:rsidRPr="00A2001E">
        <w:rPr>
          <w:rFonts w:ascii="Sakkal Majalla" w:hAnsi="Sakkal Majalla" w:cs="Sakkal Majalla"/>
          <w:sz w:val="32"/>
          <w:szCs w:val="32"/>
          <w:rtl/>
        </w:rPr>
        <w:t xml:space="preserve"> إليها </w:t>
      </w:r>
      <w:r w:rsidR="00111077" w:rsidRPr="00A2001E">
        <w:rPr>
          <w:rFonts w:ascii="Sakkal Majalla" w:hAnsi="Sakkal Majalla" w:cs="Sakkal Majalla"/>
          <w:sz w:val="32"/>
          <w:szCs w:val="32"/>
          <w:rtl/>
        </w:rPr>
        <w:t>وتُعرَف بـ</w:t>
      </w:r>
      <w:r w:rsidRPr="00A2001E">
        <w:rPr>
          <w:rFonts w:ascii="Sakkal Majalla" w:hAnsi="Sakkal Majalla" w:cs="Sakkal Majalla"/>
          <w:sz w:val="32"/>
          <w:szCs w:val="32"/>
          <w:rtl/>
        </w:rPr>
        <w:t xml:space="preserve"> "الإصغاء المتباد</w:t>
      </w:r>
      <w:r w:rsidR="009E43EF" w:rsidRPr="00A2001E">
        <w:rPr>
          <w:rFonts w:ascii="Sakkal Majalla" w:hAnsi="Sakkal Majalla" w:cs="Sakkal Majalla"/>
          <w:sz w:val="32"/>
          <w:szCs w:val="32"/>
          <w:rtl/>
        </w:rPr>
        <w:t>َ</w:t>
      </w:r>
      <w:r w:rsidRPr="00A2001E">
        <w:rPr>
          <w:rFonts w:ascii="Sakkal Majalla" w:hAnsi="Sakkal Majalla" w:cs="Sakkal Majalla"/>
          <w:sz w:val="32"/>
          <w:szCs w:val="32"/>
          <w:rtl/>
        </w:rPr>
        <w:t>ل</w:t>
      </w:r>
      <w:r w:rsidR="009E43EF" w:rsidRPr="00A2001E">
        <w:rPr>
          <w:rFonts w:ascii="Sakkal Majalla" w:hAnsi="Sakkal Majalla" w:cs="Sakkal Majalla"/>
          <w:sz w:val="32"/>
          <w:szCs w:val="32"/>
          <w:rtl/>
        </w:rPr>
        <w:t>"</w:t>
      </w:r>
      <w:r w:rsidRPr="00A2001E">
        <w:rPr>
          <w:rFonts w:ascii="Sakkal Majalla" w:hAnsi="Sakkal Majalla" w:cs="Sakkal Majalla"/>
          <w:sz w:val="32"/>
          <w:szCs w:val="32"/>
          <w:rtl/>
        </w:rPr>
        <w:t>، حيث يكون لكل</w:t>
      </w:r>
      <w:r w:rsidR="009E43EF" w:rsidRPr="00A2001E">
        <w:rPr>
          <w:rFonts w:ascii="Sakkal Majalla" w:hAnsi="Sakkal Majalla" w:cs="Sakkal Majalla"/>
          <w:sz w:val="32"/>
          <w:szCs w:val="32"/>
          <w:rtl/>
        </w:rPr>
        <w:t>ّ</w:t>
      </w:r>
      <w:r w:rsidRPr="00A2001E">
        <w:rPr>
          <w:rFonts w:ascii="Sakkal Majalla" w:hAnsi="Sakkal Majalla" w:cs="Sakkal Majalla"/>
          <w:sz w:val="32"/>
          <w:szCs w:val="32"/>
          <w:rtl/>
        </w:rPr>
        <w:t xml:space="preserve"> فرد ما يتعل</w:t>
      </w:r>
      <w:r w:rsidR="009E43EF" w:rsidRPr="00A2001E">
        <w:rPr>
          <w:rFonts w:ascii="Sakkal Majalla" w:hAnsi="Sakkal Majalla" w:cs="Sakkal Majalla"/>
          <w:sz w:val="32"/>
          <w:szCs w:val="32"/>
          <w:rtl/>
          <w:lang w:bidi="ar-LB"/>
        </w:rPr>
        <w:t>ّ</w:t>
      </w:r>
      <w:r w:rsidR="009E43EF" w:rsidRPr="00A2001E">
        <w:rPr>
          <w:rFonts w:ascii="Sakkal Majalla" w:hAnsi="Sakkal Majalla" w:cs="Sakkal Majalla"/>
          <w:sz w:val="32"/>
          <w:szCs w:val="32"/>
          <w:rtl/>
        </w:rPr>
        <w:t>مه. المؤمنون، كل</w:t>
      </w:r>
      <w:r w:rsidR="00111077" w:rsidRPr="00A2001E">
        <w:rPr>
          <w:rFonts w:ascii="Sakkal Majalla" w:hAnsi="Sakkal Majalla" w:cs="Sakkal Majalla"/>
          <w:sz w:val="32"/>
          <w:szCs w:val="32"/>
          <w:rtl/>
        </w:rPr>
        <w:t>ّ</w:t>
      </w:r>
      <w:r w:rsidR="009E43EF" w:rsidRPr="00A2001E">
        <w:rPr>
          <w:rFonts w:ascii="Sakkal Majalla" w:hAnsi="Sakkal Majalla" w:cs="Sakkal Majalla"/>
          <w:sz w:val="32"/>
          <w:szCs w:val="32"/>
          <w:rtl/>
        </w:rPr>
        <w:t>ية الأساقفة</w:t>
      </w:r>
      <w:r w:rsidRPr="00A2001E">
        <w:rPr>
          <w:rFonts w:ascii="Sakkal Majalla" w:hAnsi="Sakkal Majalla" w:cs="Sakkal Majalla"/>
          <w:sz w:val="32"/>
          <w:szCs w:val="32"/>
          <w:rtl/>
        </w:rPr>
        <w:t>، أسقف روما: أحد</w:t>
      </w:r>
      <w:r w:rsidR="00111077" w:rsidRPr="00A2001E">
        <w:rPr>
          <w:rFonts w:ascii="Sakkal Majalla" w:hAnsi="Sakkal Majalla" w:cs="Sakkal Majalla"/>
          <w:sz w:val="32"/>
          <w:szCs w:val="32"/>
          <w:rtl/>
        </w:rPr>
        <w:t>هم يستمع للآخر ؛ والجميع يستمع</w:t>
      </w:r>
      <w:r w:rsidRPr="00A2001E">
        <w:rPr>
          <w:rFonts w:ascii="Sakkal Majalla" w:hAnsi="Sakkal Majalla" w:cs="Sakkal Majalla"/>
          <w:sz w:val="32"/>
          <w:szCs w:val="32"/>
          <w:rtl/>
        </w:rPr>
        <w:t xml:space="preserve"> إلى الر</w:t>
      </w:r>
      <w:r w:rsidR="009E43EF" w:rsidRPr="00A2001E">
        <w:rPr>
          <w:rFonts w:ascii="Sakkal Majalla" w:hAnsi="Sakkal Majalla" w:cs="Sakkal Majalla"/>
          <w:sz w:val="32"/>
          <w:szCs w:val="32"/>
          <w:rtl/>
        </w:rPr>
        <w:t>ّ</w:t>
      </w:r>
      <w:r w:rsidR="00111077" w:rsidRPr="00A2001E">
        <w:rPr>
          <w:rFonts w:ascii="Sakkal Majalla" w:hAnsi="Sakkal Majalla" w:cs="Sakkal Majalla"/>
          <w:sz w:val="32"/>
          <w:szCs w:val="32"/>
          <w:rtl/>
        </w:rPr>
        <w:t>وح القدس</w:t>
      </w:r>
      <w:r w:rsidRPr="00A2001E">
        <w:rPr>
          <w:rFonts w:ascii="Sakkal Majalla" w:hAnsi="Sakkal Majalla" w:cs="Sakkal Majalla"/>
          <w:sz w:val="32"/>
          <w:szCs w:val="32"/>
          <w:rtl/>
        </w:rPr>
        <w:t>، "روح الحق</w:t>
      </w:r>
      <w:r w:rsidR="009E43EF" w:rsidRPr="00A2001E">
        <w:rPr>
          <w:rFonts w:ascii="Sakkal Majalla" w:hAnsi="Sakkal Majalla" w:cs="Sakkal Majalla"/>
          <w:sz w:val="32"/>
          <w:szCs w:val="32"/>
          <w:rtl/>
        </w:rPr>
        <w:t>ّ</w:t>
      </w:r>
      <w:r w:rsidRPr="00A2001E">
        <w:rPr>
          <w:rFonts w:ascii="Sakkal Majalla" w:hAnsi="Sakkal Majalla" w:cs="Sakkal Majalla"/>
          <w:sz w:val="32"/>
          <w:szCs w:val="32"/>
          <w:rtl/>
        </w:rPr>
        <w:t xml:space="preserve">" (يو </w:t>
      </w:r>
      <w:r w:rsidR="009E43EF" w:rsidRPr="00A2001E">
        <w:rPr>
          <w:rFonts w:ascii="Sakkal Majalla" w:hAnsi="Sakkal Majalla" w:cs="Sakkal Majalla"/>
          <w:sz w:val="32"/>
          <w:szCs w:val="32"/>
          <w:rtl/>
        </w:rPr>
        <w:t>١٤:١٧</w:t>
      </w:r>
      <w:r w:rsidRPr="00A2001E">
        <w:rPr>
          <w:rFonts w:ascii="Sakkal Majalla" w:hAnsi="Sakkal Majalla" w:cs="Sakkal Majalla"/>
          <w:sz w:val="32"/>
          <w:szCs w:val="32"/>
          <w:rtl/>
        </w:rPr>
        <w:t>) ، لكي يعرفوا ما "يقوله</w:t>
      </w:r>
      <w:r w:rsidR="009E43EF" w:rsidRPr="00A2001E">
        <w:rPr>
          <w:rFonts w:ascii="Sakkal Majalla" w:hAnsi="Sakkal Majalla" w:cs="Sakkal Majalla"/>
          <w:sz w:val="32"/>
          <w:szCs w:val="32"/>
          <w:rtl/>
        </w:rPr>
        <w:t xml:space="preserve"> الرّوح</w:t>
      </w:r>
      <w:r w:rsidRPr="00A2001E">
        <w:rPr>
          <w:rFonts w:ascii="Sakkal Majalla" w:hAnsi="Sakkal Majalla" w:cs="Sakkal Majalla"/>
          <w:sz w:val="32"/>
          <w:szCs w:val="32"/>
          <w:rtl/>
        </w:rPr>
        <w:t xml:space="preserve"> للك</w:t>
      </w:r>
      <w:r w:rsidR="009E43EF" w:rsidRPr="00A2001E">
        <w:rPr>
          <w:rFonts w:ascii="Sakkal Majalla" w:hAnsi="Sakkal Majalla" w:cs="Sakkal Majalla"/>
          <w:sz w:val="32"/>
          <w:szCs w:val="32"/>
          <w:rtl/>
        </w:rPr>
        <w:t>نائس" (رؤ ٢: ٧</w:t>
      </w:r>
      <w:r w:rsidRPr="00A2001E">
        <w:rPr>
          <w:rFonts w:ascii="Sakkal Majalla" w:hAnsi="Sakkal Majalla" w:cs="Sakkal Majalla"/>
          <w:sz w:val="32"/>
          <w:szCs w:val="32"/>
          <w:rtl/>
        </w:rPr>
        <w:t>) ".</w:t>
      </w:r>
    </w:p>
    <w:p w:rsidR="00111077" w:rsidRPr="00A2001E" w:rsidRDefault="00111077" w:rsidP="00111077">
      <w:pPr>
        <w:bidi/>
        <w:ind w:firstLine="708"/>
        <w:jc w:val="both"/>
        <w:rPr>
          <w:rFonts w:ascii="Sakkal Majalla" w:hAnsi="Sakkal Majalla" w:cs="Sakkal Majalla"/>
          <w:sz w:val="32"/>
          <w:szCs w:val="32"/>
        </w:rPr>
      </w:pPr>
      <w:r w:rsidRPr="00A2001E">
        <w:rPr>
          <w:rFonts w:ascii="Sakkal Majalla" w:hAnsi="Sakkal Majalla" w:cs="Sakkal Majalla"/>
          <w:sz w:val="32"/>
          <w:szCs w:val="32"/>
          <w:rtl/>
        </w:rPr>
        <w:t>ف</w:t>
      </w:r>
      <w:r w:rsidR="001369DE" w:rsidRPr="00A2001E">
        <w:rPr>
          <w:rFonts w:ascii="Sakkal Majalla" w:hAnsi="Sakkal Majalla" w:cs="Sakkal Majalla"/>
          <w:sz w:val="32"/>
          <w:szCs w:val="32"/>
          <w:rtl/>
        </w:rPr>
        <w:t>مبدأ الإصغاء هذا</w:t>
      </w:r>
      <w:r w:rsidRPr="00A2001E">
        <w:rPr>
          <w:rFonts w:ascii="Sakkal Majalla" w:hAnsi="Sakkal Majalla" w:cs="Sakkal Majalla"/>
          <w:sz w:val="32"/>
          <w:szCs w:val="32"/>
          <w:rtl/>
        </w:rPr>
        <w:t>،</w:t>
      </w:r>
      <w:r w:rsidR="001369DE" w:rsidRPr="00A2001E">
        <w:rPr>
          <w:rFonts w:ascii="Sakkal Majalla" w:hAnsi="Sakkal Majalla" w:cs="Sakkal Majalla"/>
          <w:sz w:val="32"/>
          <w:szCs w:val="32"/>
          <w:rtl/>
        </w:rPr>
        <w:t xml:space="preserve"> هو أساس المسيرة الس</w:t>
      </w:r>
      <w:r w:rsidRPr="00A2001E">
        <w:rPr>
          <w:rFonts w:ascii="Sakkal Majalla" w:hAnsi="Sakkal Majalla" w:cs="Sakkal Majalla"/>
          <w:sz w:val="32"/>
          <w:szCs w:val="32"/>
          <w:rtl/>
        </w:rPr>
        <w:t>ّ</w:t>
      </w:r>
      <w:r w:rsidR="001369DE" w:rsidRPr="00A2001E">
        <w:rPr>
          <w:rFonts w:ascii="Sakkal Majalla" w:hAnsi="Sakkal Majalla" w:cs="Sakkal Majalla"/>
          <w:sz w:val="32"/>
          <w:szCs w:val="32"/>
          <w:rtl/>
        </w:rPr>
        <w:t>ينودسية برمّتها، الّتي تبلورت في المراحل التي أنشأها الدستور الر</w:t>
      </w:r>
      <w:r w:rsidRPr="00A2001E">
        <w:rPr>
          <w:rFonts w:ascii="Sakkal Majalla" w:hAnsi="Sakkal Majalla" w:cs="Sakkal Majalla"/>
          <w:sz w:val="32"/>
          <w:szCs w:val="32"/>
          <w:rtl/>
        </w:rPr>
        <w:t>ّ</w:t>
      </w:r>
      <w:r w:rsidR="001369DE" w:rsidRPr="00A2001E">
        <w:rPr>
          <w:rFonts w:ascii="Sakkal Majalla" w:hAnsi="Sakkal Majalla" w:cs="Sakkal Majalla"/>
          <w:sz w:val="32"/>
          <w:szCs w:val="32"/>
          <w:rtl/>
        </w:rPr>
        <w:t xml:space="preserve">سولي </w:t>
      </w:r>
      <w:r w:rsidR="001369DE" w:rsidRPr="00A2001E">
        <w:rPr>
          <w:rFonts w:ascii="Sakkal Majalla" w:hAnsi="Sakkal Majalla" w:cs="Sakkal Majalla"/>
          <w:i/>
          <w:iCs/>
          <w:sz w:val="32"/>
          <w:szCs w:val="32"/>
        </w:rPr>
        <w:t>Episcopalis communio</w:t>
      </w:r>
      <w:r w:rsidR="001369DE" w:rsidRPr="00A2001E">
        <w:rPr>
          <w:rFonts w:ascii="Sakkal Majalla" w:hAnsi="Sakkal Majalla" w:cs="Sakkal Majalla"/>
          <w:sz w:val="32"/>
          <w:szCs w:val="32"/>
          <w:rtl/>
        </w:rPr>
        <w:t xml:space="preserve"> ، محوّلة</w:t>
      </w:r>
      <w:r w:rsidR="00444670" w:rsidRPr="00A2001E">
        <w:rPr>
          <w:rFonts w:ascii="Sakkal Majalla" w:hAnsi="Sakkal Majalla" w:cs="Sakkal Majalla"/>
          <w:sz w:val="32"/>
          <w:szCs w:val="32"/>
          <w:rtl/>
        </w:rPr>
        <w:t>ً بذلك</w:t>
      </w:r>
      <w:r w:rsidR="001369DE" w:rsidRPr="00A2001E">
        <w:rPr>
          <w:rFonts w:ascii="Sakkal Majalla" w:hAnsi="Sakkal Majalla" w:cs="Sakkal Majalla"/>
          <w:sz w:val="32"/>
          <w:szCs w:val="32"/>
          <w:rtl/>
        </w:rPr>
        <w:t xml:space="preserve"> الس</w:t>
      </w:r>
      <w:r w:rsidRPr="00A2001E">
        <w:rPr>
          <w:rFonts w:ascii="Sakkal Majalla" w:hAnsi="Sakkal Majalla" w:cs="Sakkal Majalla"/>
          <w:sz w:val="32"/>
          <w:szCs w:val="32"/>
          <w:rtl/>
        </w:rPr>
        <w:t>ّ</w:t>
      </w:r>
      <w:r w:rsidR="001369DE" w:rsidRPr="00A2001E">
        <w:rPr>
          <w:rFonts w:ascii="Sakkal Majalla" w:hAnsi="Sakkal Majalla" w:cs="Sakkal Majalla"/>
          <w:sz w:val="32"/>
          <w:szCs w:val="32"/>
          <w:rtl/>
        </w:rPr>
        <w:t>ينودس من حدث إلى</w:t>
      </w:r>
      <w:r w:rsidR="00D16AC8" w:rsidRPr="00A2001E">
        <w:rPr>
          <w:rFonts w:ascii="Sakkal Majalla" w:hAnsi="Sakkal Majalla" w:cs="Sakkal Majalla"/>
          <w:sz w:val="32"/>
          <w:szCs w:val="32"/>
          <w:rtl/>
          <w:lang w:bidi="ar-LB"/>
        </w:rPr>
        <w:t xml:space="preserve"> مسيرة</w:t>
      </w:r>
      <w:r w:rsidR="001369DE" w:rsidRPr="00A2001E">
        <w:rPr>
          <w:rFonts w:ascii="Sakkal Majalla" w:hAnsi="Sakkal Majalla" w:cs="Sakkal Majalla"/>
          <w:sz w:val="32"/>
          <w:szCs w:val="32"/>
        </w:rPr>
        <w:t>.</w:t>
      </w:r>
      <w:r w:rsidRPr="00A2001E">
        <w:rPr>
          <w:rFonts w:ascii="Sakkal Majalla" w:hAnsi="Sakkal Majalla" w:cs="Sakkal Majalla"/>
          <w:sz w:val="32"/>
          <w:szCs w:val="32"/>
          <w:rtl/>
        </w:rPr>
        <w:t xml:space="preserve"> ومع المرحلة القاري</w:t>
      </w:r>
      <w:r w:rsidRPr="00A2001E">
        <w:rPr>
          <w:rFonts w:ascii="Sakkal Majalla" w:hAnsi="Sakkal Majalla" w:cs="Sakkal Majalla"/>
          <w:sz w:val="32"/>
          <w:szCs w:val="32"/>
          <w:rtl/>
          <w:lang w:bidi="ar-LB"/>
        </w:rPr>
        <w:t>ّ</w:t>
      </w:r>
      <w:r w:rsidRPr="00A2001E">
        <w:rPr>
          <w:rFonts w:ascii="Sakkal Majalla" w:hAnsi="Sakkal Majalla" w:cs="Sakkal Majalla"/>
          <w:sz w:val="32"/>
          <w:szCs w:val="32"/>
          <w:rtl/>
        </w:rPr>
        <w:t>ة، سنُغلق المرحلة الأولى، أي المرحلة المتعلّقة بالكنائس الخاصّة وتجمّعاتها. وأودّ أن أعيد قراءة المسار الذي سلَكَتْه حتّى الآن في نصّ أوسع أعهد إليكم بمراجعته. ومن شأن التأمّل بالمراحل السابقة - استشارة شعب الله في الكنائس الخاصّة وتمييز رعاة الابرشيات في مؤتمرات الأساقفة والهيئات الموازية لهم في الكنائس الش</w:t>
      </w:r>
      <w:r w:rsidR="005908D8" w:rsidRPr="00A2001E">
        <w:rPr>
          <w:rFonts w:ascii="Sakkal Majalla" w:hAnsi="Sakkal Majalla" w:cs="Sakkal Majalla"/>
          <w:sz w:val="32"/>
          <w:szCs w:val="32"/>
          <w:rtl/>
        </w:rPr>
        <w:t>ّ</w:t>
      </w:r>
      <w:r w:rsidRPr="00A2001E">
        <w:rPr>
          <w:rFonts w:ascii="Sakkal Majalla" w:hAnsi="Sakkal Majalla" w:cs="Sakkal Majalla"/>
          <w:sz w:val="32"/>
          <w:szCs w:val="32"/>
          <w:rtl/>
        </w:rPr>
        <w:t>رقية – أن يساعدنا على تحديد موقع الحدث ال</w:t>
      </w:r>
      <w:r w:rsidR="005908D8" w:rsidRPr="00A2001E">
        <w:rPr>
          <w:rFonts w:ascii="Sakkal Majalla" w:hAnsi="Sakkal Majalla" w:cs="Sakkal Majalla"/>
          <w:sz w:val="32"/>
          <w:szCs w:val="32"/>
          <w:rtl/>
        </w:rPr>
        <w:t>ّ</w:t>
      </w:r>
      <w:r w:rsidRPr="00A2001E">
        <w:rPr>
          <w:rFonts w:ascii="Sakkal Majalla" w:hAnsi="Sakkal Majalla" w:cs="Sakkal Majalla"/>
          <w:sz w:val="32"/>
          <w:szCs w:val="32"/>
          <w:rtl/>
        </w:rPr>
        <w:t>ذي نحتفل به بشكل أفضل.</w:t>
      </w:r>
    </w:p>
    <w:p w:rsidR="005908D8" w:rsidRPr="00A2001E" w:rsidRDefault="005908D8" w:rsidP="00444670">
      <w:pPr>
        <w:bidi/>
        <w:ind w:firstLine="708"/>
        <w:jc w:val="both"/>
        <w:rPr>
          <w:rFonts w:ascii="Sakkal Majalla" w:hAnsi="Sakkal Majalla" w:cs="Sakkal Majalla"/>
          <w:sz w:val="32"/>
          <w:szCs w:val="32"/>
        </w:rPr>
      </w:pPr>
      <w:r w:rsidRPr="00A2001E">
        <w:rPr>
          <w:rFonts w:ascii="Sakkal Majalla" w:hAnsi="Sakkal Majalla" w:cs="Sakkal Majalla"/>
          <w:sz w:val="32"/>
          <w:szCs w:val="32"/>
          <w:rtl/>
        </w:rPr>
        <w:lastRenderedPageBreak/>
        <w:t xml:space="preserve">إلا أنّني أودّ </w:t>
      </w:r>
      <w:r w:rsidR="00444670" w:rsidRPr="00A2001E">
        <w:rPr>
          <w:rFonts w:ascii="Sakkal Majalla" w:hAnsi="Sakkal Majalla" w:cs="Sakkal Majalla"/>
          <w:sz w:val="32"/>
          <w:szCs w:val="32"/>
          <w:rtl/>
        </w:rPr>
        <w:t>تسليط</w:t>
      </w:r>
      <w:r w:rsidRPr="00A2001E">
        <w:rPr>
          <w:rFonts w:ascii="Sakkal Majalla" w:hAnsi="Sakkal Majalla" w:cs="Sakkal Majalla"/>
          <w:sz w:val="32"/>
          <w:szCs w:val="32"/>
          <w:rtl/>
        </w:rPr>
        <w:t xml:space="preserve"> الضّوء على جانبين من جوانب المسيرة حتى الآن، قبل أن أتناول النّقاط الّتي تؤثّر بشكل مباشر على المرحلة القارّية.</w:t>
      </w:r>
    </w:p>
    <w:p w:rsidR="005908D8" w:rsidRPr="00A2001E" w:rsidRDefault="005908D8" w:rsidP="005908D8">
      <w:pPr>
        <w:bidi/>
        <w:jc w:val="both"/>
        <w:rPr>
          <w:rFonts w:ascii="Sakkal Majalla" w:hAnsi="Sakkal Majalla" w:cs="Sakkal Majalla"/>
          <w:sz w:val="32"/>
          <w:szCs w:val="32"/>
          <w:rtl/>
        </w:rPr>
      </w:pPr>
    </w:p>
    <w:p w:rsidR="005908D8" w:rsidRPr="00A2001E" w:rsidRDefault="007324BA" w:rsidP="00B12CC2">
      <w:pPr>
        <w:bidi/>
        <w:jc w:val="both"/>
        <w:rPr>
          <w:rFonts w:ascii="Sakkal Majalla" w:hAnsi="Sakkal Majalla" w:cs="Sakkal Majalla"/>
          <w:sz w:val="32"/>
          <w:szCs w:val="32"/>
          <w:rtl/>
        </w:rPr>
      </w:pPr>
      <w:r w:rsidRPr="00A2001E">
        <w:rPr>
          <w:rFonts w:ascii="Sakkal Majalla" w:hAnsi="Sakkal Majalla" w:cs="Sakkal Majalla"/>
          <w:sz w:val="32"/>
          <w:szCs w:val="32"/>
          <w:rtl/>
        </w:rPr>
        <w:t>الجانب الأوّل:</w:t>
      </w:r>
      <w:r w:rsidR="005908D8" w:rsidRPr="00A2001E">
        <w:rPr>
          <w:rFonts w:ascii="Sakkal Majalla" w:hAnsi="Sakkal Majalla" w:cs="Sakkal Majalla"/>
          <w:sz w:val="32"/>
          <w:szCs w:val="32"/>
          <w:rtl/>
        </w:rPr>
        <w:t xml:space="preserve"> إنه لمن المهمّ أن يتّضح للجميع أن نجاح المسيرة يعتمد على المشاركة الفع</w:t>
      </w:r>
      <w:r w:rsidR="00444670" w:rsidRPr="00A2001E">
        <w:rPr>
          <w:rFonts w:ascii="Sakkal Majalla" w:hAnsi="Sakkal Majalla" w:cs="Sakkal Majalla"/>
          <w:sz w:val="32"/>
          <w:szCs w:val="32"/>
          <w:rtl/>
        </w:rPr>
        <w:t>ّ</w:t>
      </w:r>
      <w:r w:rsidR="005908D8" w:rsidRPr="00A2001E">
        <w:rPr>
          <w:rFonts w:ascii="Sakkal Majalla" w:hAnsi="Sakkal Majalla" w:cs="Sakkal Majalla"/>
          <w:sz w:val="32"/>
          <w:szCs w:val="32"/>
          <w:rtl/>
        </w:rPr>
        <w:t>الة لشعب الله والرّعاة. إن الممارسة الصحيحة للمجمع السينودسي لا تضع هذين الموضوعين في منافسة أبدًا ، ولكنها تحافظ عليهما في علاقة ثابتة ، مما يسمح لكليهما بأداء وظيفتهما الصحيحة. لقد مكّنَت المشاورة في كنائس معيّنة شعب الله من تنفيذ تلك الطريقة الصّحيحة للمشاركة في الوظيفة النبويّة للمسيح ، والّتي تتجلى في حس الإيمان</w:t>
      </w:r>
      <w:r w:rsidR="005908D8" w:rsidRPr="00A2001E">
        <w:rPr>
          <w:rFonts w:ascii="Sakkal Majalla" w:hAnsi="Sakkal Majalla" w:cs="Sakkal Majalla"/>
          <w:sz w:val="32"/>
          <w:szCs w:val="32"/>
        </w:rPr>
        <w:t xml:space="preserve"> </w:t>
      </w:r>
      <w:r w:rsidR="005908D8" w:rsidRPr="00A2001E">
        <w:rPr>
          <w:rFonts w:ascii="Sakkal Majalla" w:hAnsi="Sakkal Majalla" w:cs="Sakkal Majalla"/>
          <w:sz w:val="32"/>
          <w:szCs w:val="32"/>
          <w:rtl/>
          <w:lang w:bidi="ar-LB"/>
        </w:rPr>
        <w:t xml:space="preserve"> أو معرفة الله </w:t>
      </w:r>
      <w:r w:rsidR="005908D8" w:rsidRPr="00A2001E">
        <w:rPr>
          <w:rFonts w:ascii="Sakkal Majalla" w:hAnsi="Sakkal Majalla" w:cs="Sakkal Majalla"/>
          <w:sz w:val="32"/>
          <w:szCs w:val="32"/>
          <w:rtl/>
        </w:rPr>
        <w:t xml:space="preserve"> </w:t>
      </w:r>
      <w:r w:rsidR="005908D8" w:rsidRPr="00A2001E">
        <w:rPr>
          <w:rFonts w:ascii="Sakkal Majalla" w:hAnsi="Sakkal Majalla" w:cs="Sakkal Majalla"/>
          <w:i/>
          <w:iCs/>
          <w:sz w:val="32"/>
          <w:szCs w:val="32"/>
        </w:rPr>
        <w:t>sensus fidei</w:t>
      </w:r>
      <w:r w:rsidR="005908D8" w:rsidRPr="00A2001E">
        <w:rPr>
          <w:rFonts w:ascii="Sakkal Majalla" w:hAnsi="Sakkal Majalla" w:cs="Sakkal Majalla"/>
          <w:sz w:val="32"/>
          <w:szCs w:val="32"/>
          <w:rtl/>
        </w:rPr>
        <w:t xml:space="preserve"> لجميع المعمَّدين.</w:t>
      </w:r>
      <w:r w:rsidR="002F269B" w:rsidRPr="00A2001E">
        <w:rPr>
          <w:rFonts w:ascii="Sakkal Majalla" w:hAnsi="Sakkal Majalla" w:cs="Sakkal Majalla"/>
          <w:sz w:val="32"/>
          <w:szCs w:val="32"/>
          <w:rtl/>
        </w:rPr>
        <w:t xml:space="preserve"> لكنّ هذا العمل الكنسي لم يتمّ بدون الأساقفة (أو ما هو أسوأ من ذلك، لم يتمّ ضدهم): فبدأ كلّ راعي بالتشاور في كنيسته، وفي إطار مؤتمرات الأساقفة، </w:t>
      </w:r>
      <w:r w:rsidR="002F269B" w:rsidRPr="00A2001E">
        <w:rPr>
          <w:rFonts w:ascii="Sakkal Majalla" w:hAnsi="Sakkal Majalla" w:cs="Sakkal Majalla"/>
          <w:sz w:val="32"/>
          <w:szCs w:val="32"/>
          <w:rtl/>
          <w:lang w:bidi="ar-LB"/>
        </w:rPr>
        <w:t xml:space="preserve">وتحلّوا جميعاً بفضيلة الحكمة </w:t>
      </w:r>
      <w:r w:rsidR="002F269B" w:rsidRPr="00A2001E">
        <w:rPr>
          <w:rFonts w:ascii="Sakkal Majalla" w:hAnsi="Sakkal Majalla" w:cs="Sakkal Majalla"/>
          <w:sz w:val="32"/>
          <w:szCs w:val="32"/>
          <w:rtl/>
        </w:rPr>
        <w:t>التي تتلاءم مع</w:t>
      </w:r>
      <w:r w:rsidRPr="00A2001E">
        <w:rPr>
          <w:rFonts w:ascii="Sakkal Majalla" w:hAnsi="Sakkal Majalla" w:cs="Sakkal Majalla"/>
          <w:sz w:val="32"/>
          <w:szCs w:val="32"/>
          <w:rtl/>
        </w:rPr>
        <w:t xml:space="preserve"> مفهوم التعليم أي </w:t>
      </w:r>
      <w:r w:rsidRPr="00A2001E">
        <w:rPr>
          <w:rFonts w:ascii="Sakkal Majalla" w:hAnsi="Sakkal Majalla" w:cs="Sakkal Majalla"/>
          <w:i/>
          <w:iCs/>
          <w:sz w:val="32"/>
          <w:szCs w:val="32"/>
        </w:rPr>
        <w:t>munus docendi</w:t>
      </w:r>
      <w:r w:rsidRPr="00A2001E">
        <w:rPr>
          <w:rFonts w:ascii="Sakkal Majalla" w:hAnsi="Sakkal Majalla" w:cs="Sakkal Majalla"/>
          <w:i/>
          <w:iCs/>
          <w:sz w:val="32"/>
          <w:szCs w:val="32"/>
          <w:rtl/>
        </w:rPr>
        <w:t xml:space="preserve"> </w:t>
      </w:r>
      <w:r w:rsidRPr="00A2001E">
        <w:rPr>
          <w:rFonts w:ascii="Sakkal Majalla" w:hAnsi="Sakkal Majalla" w:cs="Sakkal Majalla"/>
          <w:sz w:val="32"/>
          <w:szCs w:val="32"/>
          <w:rtl/>
        </w:rPr>
        <w:t xml:space="preserve">. و يمكننا أن نعتبر فعلاً </w:t>
      </w:r>
      <w:r w:rsidR="001617F8" w:rsidRPr="00A2001E">
        <w:rPr>
          <w:rFonts w:ascii="Sakkal Majalla" w:hAnsi="Sakkal Majalla" w:cs="Sakkal Majalla"/>
          <w:sz w:val="32"/>
          <w:szCs w:val="32"/>
          <w:rtl/>
        </w:rPr>
        <w:t xml:space="preserve">أن </w:t>
      </w:r>
      <w:r w:rsidRPr="00A2001E">
        <w:rPr>
          <w:rFonts w:ascii="Sakkal Majalla" w:hAnsi="Sakkal Majalla" w:cs="Sakkal Majalla"/>
          <w:sz w:val="32"/>
          <w:szCs w:val="32"/>
          <w:rtl/>
        </w:rPr>
        <w:t>دينامية الشّركة هذه ثمرة التجربة المجمعية التي تبدد أكثر من بضع مخاوف أولية. إن مشاركة شعب الله بنشاط في حياة الكنيسة لا ينتقص من الخدمة الهرمي</w:t>
      </w:r>
      <w:r w:rsidR="00444670" w:rsidRPr="00A2001E">
        <w:rPr>
          <w:rFonts w:ascii="Sakkal Majalla" w:hAnsi="Sakkal Majalla" w:cs="Sakkal Majalla"/>
          <w:sz w:val="32"/>
          <w:szCs w:val="32"/>
          <w:rtl/>
        </w:rPr>
        <w:t>ّ</w:t>
      </w:r>
      <w:r w:rsidRPr="00A2001E">
        <w:rPr>
          <w:rFonts w:ascii="Sakkal Majalla" w:hAnsi="Sakkal Majalla" w:cs="Sakkal Majalla"/>
          <w:sz w:val="32"/>
          <w:szCs w:val="32"/>
          <w:rtl/>
        </w:rPr>
        <w:t>ة بل، يقوّيها ويظهر وظيفتها التي لا غنى عنها في حياة الكنيسة.</w:t>
      </w:r>
    </w:p>
    <w:p w:rsidR="007324BA" w:rsidRPr="00A2001E" w:rsidRDefault="007324BA" w:rsidP="003611CB">
      <w:pPr>
        <w:bidi/>
        <w:ind w:firstLine="708"/>
        <w:jc w:val="both"/>
        <w:rPr>
          <w:rFonts w:ascii="Sakkal Majalla" w:hAnsi="Sakkal Majalla" w:cs="Sakkal Majalla"/>
          <w:sz w:val="32"/>
          <w:szCs w:val="32"/>
          <w:lang w:bidi="ar-LB"/>
        </w:rPr>
      </w:pPr>
      <w:r w:rsidRPr="00A2001E">
        <w:rPr>
          <w:rFonts w:ascii="Sakkal Majalla" w:hAnsi="Sakkal Majalla" w:cs="Sakkal Majalla"/>
          <w:sz w:val="32"/>
          <w:szCs w:val="32"/>
          <w:rtl/>
        </w:rPr>
        <w:t>الجانب الثاني: أهمية الإصغاء. الإصغاء للاستماع إلى الرّوح القدس الّ</w:t>
      </w:r>
      <w:r w:rsidR="00444670" w:rsidRPr="00A2001E">
        <w:rPr>
          <w:rFonts w:ascii="Sakkal Majalla" w:hAnsi="Sakkal Majalla" w:cs="Sakkal Majalla"/>
          <w:sz w:val="32"/>
          <w:szCs w:val="32"/>
          <w:rtl/>
        </w:rPr>
        <w:t>ذي يتكلم إلى الكنيسة. ف</w:t>
      </w:r>
      <w:r w:rsidRPr="00A2001E">
        <w:rPr>
          <w:rFonts w:ascii="Sakkal Majalla" w:hAnsi="Sakkal Majalla" w:cs="Sakkal Majalla"/>
          <w:sz w:val="32"/>
          <w:szCs w:val="32"/>
          <w:rtl/>
        </w:rPr>
        <w:t>القول بأن "الكنيسة المجمعية هي كنيسة إصغاء" لا يمكن ولا يجب اختزاله في عبارة بلاغية.</w:t>
      </w:r>
      <w:r w:rsidR="0055049E" w:rsidRPr="00A2001E">
        <w:rPr>
          <w:rFonts w:ascii="Sakkal Majalla" w:hAnsi="Sakkal Majalla" w:cs="Sakkal Majalla"/>
          <w:sz w:val="32"/>
          <w:szCs w:val="32"/>
          <w:rtl/>
        </w:rPr>
        <w:t xml:space="preserve"> ولو كان هذا صحيحًا، فيجب أن يكون دائمًا صحيحًا. فالإصغاء بالن</w:t>
      </w:r>
      <w:r w:rsidR="00444670" w:rsidRPr="00A2001E">
        <w:rPr>
          <w:rFonts w:ascii="Sakkal Majalla" w:hAnsi="Sakkal Majalla" w:cs="Sakkal Majalla"/>
          <w:sz w:val="32"/>
          <w:szCs w:val="32"/>
          <w:rtl/>
        </w:rPr>
        <w:t>ّ</w:t>
      </w:r>
      <w:r w:rsidR="0055049E" w:rsidRPr="00A2001E">
        <w:rPr>
          <w:rFonts w:ascii="Sakkal Majalla" w:hAnsi="Sakkal Majalla" w:cs="Sakkal Majalla"/>
          <w:sz w:val="32"/>
          <w:szCs w:val="32"/>
          <w:rtl/>
        </w:rPr>
        <w:t xml:space="preserve">سبة للكثيرين ليس إلّا مضيعة غير مجدية للوقت، مما يخدم بل ويبرر أولئك الموجودين في الكنيسة الذين يريدون إثارة الجدل، مما </w:t>
      </w:r>
      <w:r w:rsidR="0055049E" w:rsidRPr="00A2001E">
        <w:rPr>
          <w:rFonts w:ascii="Sakkal Majalla" w:hAnsi="Sakkal Majalla" w:cs="Sakkal Majalla"/>
          <w:sz w:val="32"/>
          <w:szCs w:val="32"/>
          <w:rtl/>
          <w:lang w:bidi="ar-LB"/>
        </w:rPr>
        <w:t>يتيح لهم "وضع العصي في الدّواليب". م</w:t>
      </w:r>
      <w:r w:rsidR="00444670" w:rsidRPr="00A2001E">
        <w:rPr>
          <w:rFonts w:ascii="Sakkal Majalla" w:hAnsi="Sakkal Majalla" w:cs="Sakkal Majalla"/>
          <w:sz w:val="32"/>
          <w:szCs w:val="32"/>
          <w:rtl/>
          <w:lang w:bidi="ar-LB"/>
        </w:rPr>
        <w:t xml:space="preserve">ع ذلك، </w:t>
      </w:r>
      <w:r w:rsidR="0055049E" w:rsidRPr="00A2001E">
        <w:rPr>
          <w:rFonts w:ascii="Sakkal Majalla" w:hAnsi="Sakkal Majalla" w:cs="Sakkal Majalla"/>
          <w:sz w:val="32"/>
          <w:szCs w:val="32"/>
          <w:rtl/>
          <w:lang w:bidi="ar-LB"/>
        </w:rPr>
        <w:t xml:space="preserve">سيكون من الغريب أن نتظاهر بإنضاج إجماع حقيقي في سينودس حول السينودسيّة، </w:t>
      </w:r>
      <w:r w:rsidR="00444670" w:rsidRPr="00A2001E">
        <w:rPr>
          <w:rFonts w:ascii="Sakkal Majalla" w:hAnsi="Sakkal Majalla" w:cs="Sakkal Majalla"/>
          <w:sz w:val="32"/>
          <w:szCs w:val="32"/>
          <w:rtl/>
          <w:lang w:bidi="ar-LB"/>
        </w:rPr>
        <w:t xml:space="preserve">لا </w:t>
      </w:r>
      <w:r w:rsidR="0055049E" w:rsidRPr="00A2001E">
        <w:rPr>
          <w:rFonts w:ascii="Sakkal Majalla" w:hAnsi="Sakkal Majalla" w:cs="Sakkal Majalla"/>
          <w:sz w:val="32"/>
          <w:szCs w:val="32"/>
          <w:rtl/>
          <w:lang w:bidi="ar-LB"/>
        </w:rPr>
        <w:t xml:space="preserve">بل على الكنيسة السينودسية، دون أن نمارس بشكل كامل المبدأ الذي يدعم وينظم ممارسة </w:t>
      </w:r>
      <w:r w:rsidR="003611CB" w:rsidRPr="00A2001E">
        <w:rPr>
          <w:rFonts w:ascii="Sakkal Majalla" w:hAnsi="Sakkal Majalla" w:cs="Sakkal Majalla"/>
          <w:sz w:val="32"/>
          <w:szCs w:val="32"/>
          <w:rtl/>
          <w:lang w:bidi="ar-LB"/>
        </w:rPr>
        <w:t>السينودسية</w:t>
      </w:r>
      <w:r w:rsidR="0055049E" w:rsidRPr="00A2001E">
        <w:rPr>
          <w:rFonts w:ascii="Sakkal Majalla" w:hAnsi="Sakkal Majalla" w:cs="Sakkal Majalla"/>
          <w:sz w:val="32"/>
          <w:szCs w:val="32"/>
          <w:rtl/>
          <w:lang w:bidi="ar-LB"/>
        </w:rPr>
        <w:t>.</w:t>
      </w:r>
      <w:r w:rsidR="003611CB" w:rsidRPr="00A2001E">
        <w:rPr>
          <w:rFonts w:ascii="Sakkal Majalla" w:hAnsi="Sakkal Majalla" w:cs="Sakkal Majalla"/>
          <w:sz w:val="32"/>
          <w:szCs w:val="32"/>
          <w:rtl/>
          <w:lang w:bidi="ar-LB"/>
        </w:rPr>
        <w:t xml:space="preserve"> وكنّا قد طلبنا في الوثيقة التحضيرية أن نصغي إلى الجميع، حتى الأبعد منهم، ربما مع افتراض أن إصغاء أولئك الذين يشاركون في حياة الكنيسة أمر مفروغ منه. وتناثرت الانتقادات على هذا المؤشر وكأننا نريد تفضيل البعض على حساب البعض الآخر. إلا أنّ</w:t>
      </w:r>
      <w:r w:rsidR="00444670" w:rsidRPr="00A2001E">
        <w:rPr>
          <w:rFonts w:ascii="Sakkal Majalla" w:hAnsi="Sakkal Majalla" w:cs="Sakkal Majalla"/>
          <w:sz w:val="32"/>
          <w:szCs w:val="32"/>
          <w:rtl/>
          <w:lang w:bidi="ar-LB"/>
        </w:rPr>
        <w:t>نا</w:t>
      </w:r>
      <w:r w:rsidR="003611CB" w:rsidRPr="00A2001E">
        <w:rPr>
          <w:rFonts w:ascii="Sakkal Majalla" w:hAnsi="Sakkal Majalla" w:cs="Sakkal Majalla"/>
          <w:sz w:val="32"/>
          <w:szCs w:val="32"/>
          <w:rtl/>
          <w:lang w:bidi="ar-LB"/>
        </w:rPr>
        <w:t xml:space="preserve"> </w:t>
      </w:r>
      <w:r w:rsidR="00444670" w:rsidRPr="00A2001E">
        <w:rPr>
          <w:rFonts w:ascii="Sakkal Majalla" w:hAnsi="Sakkal Majalla" w:cs="Sakkal Majalla"/>
          <w:sz w:val="32"/>
          <w:szCs w:val="32"/>
          <w:rtl/>
          <w:lang w:bidi="ar-LB"/>
        </w:rPr>
        <w:t>ب</w:t>
      </w:r>
      <w:r w:rsidR="003611CB" w:rsidRPr="00A2001E">
        <w:rPr>
          <w:rFonts w:ascii="Sakkal Majalla" w:hAnsi="Sakkal Majalla" w:cs="Sakkal Majalla"/>
          <w:sz w:val="32"/>
          <w:szCs w:val="32"/>
          <w:rtl/>
          <w:lang w:bidi="ar-LB"/>
        </w:rPr>
        <w:t>الكل ي</w:t>
      </w:r>
      <w:r w:rsidR="00444670" w:rsidRPr="00A2001E">
        <w:rPr>
          <w:rFonts w:ascii="Sakkal Majalla" w:hAnsi="Sakkal Majalla" w:cs="Sakkal Majalla"/>
          <w:sz w:val="32"/>
          <w:szCs w:val="32"/>
          <w:rtl/>
          <w:lang w:bidi="ar-LB"/>
        </w:rPr>
        <w:t>ن</w:t>
      </w:r>
      <w:r w:rsidR="003611CB" w:rsidRPr="00A2001E">
        <w:rPr>
          <w:rFonts w:ascii="Sakkal Majalla" w:hAnsi="Sakkal Majalla" w:cs="Sakkal Majalla"/>
          <w:sz w:val="32"/>
          <w:szCs w:val="32"/>
          <w:rtl/>
          <w:lang w:bidi="ar-LB"/>
        </w:rPr>
        <w:t>عني الكلّ، ولا أحد م</w:t>
      </w:r>
      <w:r w:rsidR="00444670" w:rsidRPr="00A2001E">
        <w:rPr>
          <w:rFonts w:ascii="Sakkal Majalla" w:hAnsi="Sakkal Majalla" w:cs="Sakkal Majalla"/>
          <w:sz w:val="32"/>
          <w:szCs w:val="32"/>
          <w:rtl/>
          <w:lang w:bidi="ar-LB"/>
        </w:rPr>
        <w:t>ُ</w:t>
      </w:r>
      <w:r w:rsidR="003611CB" w:rsidRPr="00A2001E">
        <w:rPr>
          <w:rFonts w:ascii="Sakkal Majalla" w:hAnsi="Sakkal Majalla" w:cs="Sakkal Majalla"/>
          <w:sz w:val="32"/>
          <w:szCs w:val="32"/>
          <w:rtl/>
          <w:lang w:bidi="ar-LB"/>
        </w:rPr>
        <w:t xml:space="preserve">ستبعد. </w:t>
      </w:r>
    </w:p>
    <w:p w:rsidR="00B12CC2" w:rsidRPr="00A2001E" w:rsidRDefault="00B12CC2" w:rsidP="00283965">
      <w:pPr>
        <w:bidi/>
        <w:ind w:firstLine="708"/>
        <w:jc w:val="both"/>
        <w:rPr>
          <w:rFonts w:ascii="Sakkal Majalla" w:hAnsi="Sakkal Majalla" w:cs="Sakkal Majalla"/>
          <w:sz w:val="32"/>
          <w:szCs w:val="32"/>
          <w:rtl/>
          <w:lang w:bidi="ar-LB"/>
        </w:rPr>
      </w:pPr>
      <w:r w:rsidRPr="00A2001E">
        <w:rPr>
          <w:rFonts w:ascii="Sakkal Majalla" w:hAnsi="Sakkal Majalla" w:cs="Sakkal Majalla"/>
          <w:sz w:val="32"/>
          <w:szCs w:val="32"/>
          <w:rtl/>
          <w:lang w:bidi="ar-LB"/>
        </w:rPr>
        <w:t xml:space="preserve">وفي هذا الصّدد ، أشعر بالحاجة إلى التّأكيد على أنّه </w:t>
      </w:r>
      <w:r w:rsidR="002542AF" w:rsidRPr="00A2001E">
        <w:rPr>
          <w:rFonts w:ascii="Sakkal Majalla" w:hAnsi="Sakkal Majalla" w:cs="Sakkal Majalla"/>
          <w:sz w:val="32"/>
          <w:szCs w:val="32"/>
          <w:rtl/>
          <w:lang w:bidi="ar-LB"/>
        </w:rPr>
        <w:t xml:space="preserve">انطلاقاً </w:t>
      </w:r>
      <w:r w:rsidRPr="00A2001E">
        <w:rPr>
          <w:rFonts w:ascii="Sakkal Majalla" w:hAnsi="Sakkal Majalla" w:cs="Sakkal Majalla"/>
          <w:sz w:val="32"/>
          <w:szCs w:val="32"/>
          <w:rtl/>
          <w:lang w:bidi="ar-LB"/>
        </w:rPr>
        <w:t>من هذه المرحلة القارية تحديدًا ، علينا أن نكون أكثر انتباهاً للأصوات "داخل" الكنيسة، وتحديداً تلك الأصوات التي تحدث اضطرابا في الجسد الكنسي في كثير من الأحيان. ففي الاستشارات ، تمكنا من الاستماع إلى جميع الأصوات، باستثناء أصوات أولئك الذين لم يتكلموا، إما لأنهّم لا يستطيعون أو لا يريدون الكلام. وقد اصغينا أيضاً الى الصمت! كما أصغينا إلى الكرسي الفارغ! وإذا لم يستطع أحد من التكلّم ذلك لأننا فشلنا في الاصغاء</w:t>
      </w:r>
      <w:r w:rsidR="00283965" w:rsidRPr="00A2001E">
        <w:rPr>
          <w:rFonts w:ascii="Sakkal Majalla" w:hAnsi="Sakkal Majalla" w:cs="Sakkal Majalla"/>
          <w:sz w:val="32"/>
          <w:szCs w:val="32"/>
          <w:rtl/>
          <w:lang w:bidi="ar-LB"/>
        </w:rPr>
        <w:t xml:space="preserve">، فنحن مدعوّون للاعتراف بمصدر فشلنا. ولكن إذا لم يرغب المرء في الكلام، فعلينا أن نفهم أسبابه. أمّا </w:t>
      </w:r>
      <w:r w:rsidR="001617F8" w:rsidRPr="00A2001E">
        <w:rPr>
          <w:rFonts w:ascii="Sakkal Majalla" w:hAnsi="Sakkal Majalla" w:cs="Sakkal Majalla"/>
          <w:sz w:val="32"/>
          <w:szCs w:val="32"/>
          <w:rtl/>
          <w:lang w:bidi="ar-LB"/>
        </w:rPr>
        <w:t>أصدق طريقة</w:t>
      </w:r>
      <w:r w:rsidR="00283965" w:rsidRPr="00A2001E">
        <w:rPr>
          <w:rFonts w:ascii="Sakkal Majalla" w:hAnsi="Sakkal Majalla" w:cs="Sakkal Majalla"/>
          <w:sz w:val="32"/>
          <w:szCs w:val="32"/>
          <w:rtl/>
          <w:lang w:bidi="ar-LB"/>
        </w:rPr>
        <w:t>، والتي تتجنّب الاختصارات السّهلة، فتكمن بإ</w:t>
      </w:r>
      <w:r w:rsidR="002542AF" w:rsidRPr="00A2001E">
        <w:rPr>
          <w:rFonts w:ascii="Sakkal Majalla" w:hAnsi="Sakkal Majalla" w:cs="Sakkal Majalla"/>
          <w:sz w:val="32"/>
          <w:szCs w:val="32"/>
          <w:rtl/>
          <w:lang w:bidi="ar-LB"/>
        </w:rPr>
        <w:t>ن</w:t>
      </w:r>
      <w:r w:rsidR="00283965" w:rsidRPr="00A2001E">
        <w:rPr>
          <w:rFonts w:ascii="Sakkal Majalla" w:hAnsi="Sakkal Majalla" w:cs="Sakkal Majalla"/>
          <w:sz w:val="32"/>
          <w:szCs w:val="32"/>
          <w:rtl/>
          <w:lang w:bidi="ar-LB"/>
        </w:rPr>
        <w:t>شاء "أماكن" يمكن للجميع التّحدث فيها ؛ أماكن اللّقاء حيث يشعر الجميع أنّهم مسموعون. لا تعتمد الحقيقة في الكنيسة على نبرة الكلام وحجمه، بل على الإجماع الّذي  يمكّنها أن تخلق وتحديداً من خلال الإصغاء لبعضنا البعض. وفي مثل قضية حاسمة كهذه، ونعني هنا "الكنيسة السّينودسيّة التّأسيسيّة"، يجب ألّا نخاف من الانخراط في نقاش فيما بيننا: فليست حججنا هي التي ست</w:t>
      </w:r>
      <w:r w:rsidR="001617F8" w:rsidRPr="00A2001E">
        <w:rPr>
          <w:rFonts w:ascii="Sakkal Majalla" w:hAnsi="Sakkal Majalla" w:cs="Sakkal Majalla"/>
          <w:sz w:val="32"/>
          <w:szCs w:val="32"/>
          <w:rtl/>
          <w:lang w:bidi="ar-LB"/>
        </w:rPr>
        <w:t>ُ</w:t>
      </w:r>
      <w:r w:rsidR="00283965" w:rsidRPr="00A2001E">
        <w:rPr>
          <w:rFonts w:ascii="Sakkal Majalla" w:hAnsi="Sakkal Majalla" w:cs="Sakkal Majalla"/>
          <w:sz w:val="32"/>
          <w:szCs w:val="32"/>
          <w:rtl/>
          <w:lang w:bidi="ar-LB"/>
        </w:rPr>
        <w:t>قن</w:t>
      </w:r>
      <w:r w:rsidR="001617F8" w:rsidRPr="00A2001E">
        <w:rPr>
          <w:rFonts w:ascii="Sakkal Majalla" w:hAnsi="Sakkal Majalla" w:cs="Sakkal Majalla"/>
          <w:sz w:val="32"/>
          <w:szCs w:val="32"/>
          <w:rtl/>
          <w:lang w:bidi="ar-LB"/>
        </w:rPr>
        <w:t>ِ</w:t>
      </w:r>
      <w:r w:rsidR="00283965" w:rsidRPr="00A2001E">
        <w:rPr>
          <w:rFonts w:ascii="Sakkal Majalla" w:hAnsi="Sakkal Majalla" w:cs="Sakkal Majalla"/>
          <w:sz w:val="32"/>
          <w:szCs w:val="32"/>
          <w:rtl/>
          <w:lang w:bidi="ar-LB"/>
        </w:rPr>
        <w:t>عنا ، وإنّما الرّوح القدس الّذي يقود الكنيسة إلى كلّ الحقيقة (راجع يو. ١٦:١٣).</w:t>
      </w:r>
    </w:p>
    <w:p w:rsidR="00283965" w:rsidRPr="00A2001E" w:rsidRDefault="00283965" w:rsidP="00D0171D">
      <w:pPr>
        <w:bidi/>
        <w:ind w:firstLine="708"/>
        <w:jc w:val="both"/>
        <w:rPr>
          <w:rFonts w:ascii="Sakkal Majalla" w:hAnsi="Sakkal Majalla" w:cs="Sakkal Majalla"/>
          <w:sz w:val="32"/>
          <w:szCs w:val="32"/>
          <w:rtl/>
          <w:lang w:bidi="ar-LB"/>
        </w:rPr>
      </w:pPr>
      <w:r w:rsidRPr="00A2001E">
        <w:rPr>
          <w:rFonts w:ascii="Sakkal Majalla" w:hAnsi="Sakkal Majalla" w:cs="Sakkal Majalla"/>
          <w:sz w:val="32"/>
          <w:szCs w:val="32"/>
          <w:rtl/>
          <w:lang w:bidi="ar-LB"/>
        </w:rPr>
        <w:t>نحن مدعوّون جميعًا، بضميرنا ، إلى تقديم رد</w:t>
      </w:r>
      <w:r w:rsidR="001617F8" w:rsidRPr="00A2001E">
        <w:rPr>
          <w:rFonts w:ascii="Sakkal Majalla" w:hAnsi="Sakkal Majalla" w:cs="Sakkal Majalla"/>
          <w:sz w:val="32"/>
          <w:szCs w:val="32"/>
          <w:rtl/>
          <w:lang w:bidi="ar-LB"/>
        </w:rPr>
        <w:t>ود</w:t>
      </w:r>
      <w:r w:rsidRPr="00A2001E">
        <w:rPr>
          <w:rFonts w:ascii="Sakkal Majalla" w:hAnsi="Sakkal Majalla" w:cs="Sakkal Majalla"/>
          <w:sz w:val="32"/>
          <w:szCs w:val="32"/>
          <w:rtl/>
          <w:lang w:bidi="ar-LB"/>
        </w:rPr>
        <w:t>نا: من أولئك المقتنعين بعمق إلى أولئك الذين لا يزالون لديهم شكوك وصولاً إلى أولئك الّذين يعارضون علنًا. فنحن لا نبني الشركة من خلال التحدث ضد عم</w:t>
      </w:r>
      <w:r w:rsidR="002542AF" w:rsidRPr="00A2001E">
        <w:rPr>
          <w:rFonts w:ascii="Sakkal Majalla" w:hAnsi="Sakkal Majalla" w:cs="Sakkal Majalla"/>
          <w:sz w:val="32"/>
          <w:szCs w:val="32"/>
          <w:rtl/>
          <w:lang w:bidi="ar-LB"/>
        </w:rPr>
        <w:t>لية السينودس خارج أماكن الاصغاء</w:t>
      </w:r>
      <w:r w:rsidRPr="00A2001E">
        <w:rPr>
          <w:rFonts w:ascii="Sakkal Majalla" w:hAnsi="Sakkal Majalla" w:cs="Sakkal Majalla"/>
          <w:sz w:val="32"/>
          <w:szCs w:val="32"/>
          <w:rtl/>
          <w:lang w:bidi="ar-LB"/>
        </w:rPr>
        <w:t>. لا أحد ممنوع من الكلام. ولهذا السّبب يجب أن نطلب من الر</w:t>
      </w:r>
      <w:r w:rsidR="001617F8" w:rsidRPr="00A2001E">
        <w:rPr>
          <w:rFonts w:ascii="Sakkal Majalla" w:hAnsi="Sakkal Majalla" w:cs="Sakkal Majalla"/>
          <w:sz w:val="32"/>
          <w:szCs w:val="32"/>
          <w:rtl/>
          <w:lang w:bidi="ar-LB"/>
        </w:rPr>
        <w:t>ّ</w:t>
      </w:r>
      <w:r w:rsidR="002542AF" w:rsidRPr="00A2001E">
        <w:rPr>
          <w:rFonts w:ascii="Sakkal Majalla" w:hAnsi="Sakkal Majalla" w:cs="Sakkal Majalla"/>
          <w:sz w:val="32"/>
          <w:szCs w:val="32"/>
          <w:rtl/>
          <w:lang w:bidi="ar-LB"/>
        </w:rPr>
        <w:t xml:space="preserve">وح </w:t>
      </w:r>
      <w:r w:rsidR="00D0171D" w:rsidRPr="00A2001E">
        <w:rPr>
          <w:rFonts w:ascii="Sakkal Majalla" w:hAnsi="Sakkal Majalla" w:cs="Sakkal Majalla"/>
          <w:sz w:val="32"/>
          <w:szCs w:val="32"/>
          <w:rtl/>
          <w:lang w:bidi="ar-LB"/>
        </w:rPr>
        <w:t>المزيد من الشجاعة للتكلّم بالعلن</w:t>
      </w:r>
      <w:r w:rsidR="001617F8" w:rsidRPr="00A2001E">
        <w:rPr>
          <w:rFonts w:ascii="Sakkal Majalla" w:hAnsi="Sakkal Majalla" w:cs="Sakkal Majalla"/>
          <w:sz w:val="32"/>
          <w:szCs w:val="32"/>
          <w:rtl/>
          <w:lang w:bidi="ar-LB"/>
        </w:rPr>
        <w:t>،</w:t>
      </w:r>
      <w:r w:rsidRPr="00A2001E">
        <w:rPr>
          <w:rFonts w:ascii="Sakkal Majalla" w:hAnsi="Sakkal Majalla" w:cs="Sakkal Majalla"/>
          <w:sz w:val="32"/>
          <w:szCs w:val="32"/>
          <w:rtl/>
          <w:lang w:bidi="ar-LB"/>
        </w:rPr>
        <w:t xml:space="preserve"> لنوضح قناعات</w:t>
      </w:r>
      <w:r w:rsidR="001617F8" w:rsidRPr="00A2001E">
        <w:rPr>
          <w:rFonts w:ascii="Sakkal Majalla" w:hAnsi="Sakkal Majalla" w:cs="Sakkal Majalla"/>
          <w:sz w:val="32"/>
          <w:szCs w:val="32"/>
          <w:rtl/>
          <w:lang w:bidi="ar-LB"/>
        </w:rPr>
        <w:t>نا بالكامل</w:t>
      </w:r>
      <w:r w:rsidRPr="00A2001E">
        <w:rPr>
          <w:rFonts w:ascii="Sakkal Majalla" w:hAnsi="Sakkal Majalla" w:cs="Sakkal Majalla"/>
          <w:sz w:val="32"/>
          <w:szCs w:val="32"/>
          <w:rtl/>
          <w:lang w:bidi="ar-LB"/>
        </w:rPr>
        <w:t xml:space="preserve">، ولكن أيضًا للاستماع الكامل إلى صوت الآخرين. </w:t>
      </w:r>
      <w:r w:rsidR="001617F8" w:rsidRPr="00A2001E">
        <w:rPr>
          <w:rFonts w:ascii="Sakkal Majalla" w:hAnsi="Sakkal Majalla" w:cs="Sakkal Majalla"/>
          <w:sz w:val="32"/>
          <w:szCs w:val="32"/>
          <w:rtl/>
          <w:lang w:bidi="ar-LB"/>
        </w:rPr>
        <w:t xml:space="preserve">ومن الاستماع لبعضنا البعض سيولد هذا الإجماع  </w:t>
      </w:r>
      <w:r w:rsidR="001617F8" w:rsidRPr="00A2001E">
        <w:rPr>
          <w:rFonts w:ascii="Sakkal Majalla" w:hAnsi="Sakkal Majalla" w:cs="Sakkal Majalla"/>
          <w:i/>
          <w:iCs/>
          <w:sz w:val="32"/>
          <w:szCs w:val="32"/>
        </w:rPr>
        <w:t>conspiratio</w:t>
      </w:r>
      <w:r w:rsidRPr="00A2001E">
        <w:rPr>
          <w:rFonts w:ascii="Sakkal Majalla" w:hAnsi="Sakkal Majalla" w:cs="Sakkal Majalla"/>
          <w:sz w:val="32"/>
          <w:szCs w:val="32"/>
          <w:rtl/>
          <w:lang w:bidi="ar-LB"/>
        </w:rPr>
        <w:t xml:space="preserve"> ال</w:t>
      </w:r>
      <w:r w:rsidR="001617F8" w:rsidRPr="00A2001E">
        <w:rPr>
          <w:rFonts w:ascii="Sakkal Majalla" w:hAnsi="Sakkal Majalla" w:cs="Sakkal Majalla"/>
          <w:sz w:val="32"/>
          <w:szCs w:val="32"/>
          <w:rtl/>
          <w:lang w:bidi="ar-LB"/>
        </w:rPr>
        <w:t>ّ</w:t>
      </w:r>
      <w:r w:rsidRPr="00A2001E">
        <w:rPr>
          <w:rFonts w:ascii="Sakkal Majalla" w:hAnsi="Sakkal Majalla" w:cs="Sakkal Majalla"/>
          <w:sz w:val="32"/>
          <w:szCs w:val="32"/>
          <w:rtl/>
          <w:lang w:bidi="ar-LB"/>
        </w:rPr>
        <w:t xml:space="preserve">ذي سيسمح لنا بفهم ليس فقط ما إذا كانت الكنيسة </w:t>
      </w:r>
      <w:r w:rsidR="001617F8" w:rsidRPr="00A2001E">
        <w:rPr>
          <w:rFonts w:ascii="Sakkal Majalla" w:hAnsi="Sakkal Majalla" w:cs="Sakkal Majalla"/>
          <w:sz w:val="32"/>
          <w:szCs w:val="32"/>
          <w:rtl/>
          <w:lang w:bidi="ar-LB"/>
        </w:rPr>
        <w:t>سينودسيّة بشكل أساسيّ</w:t>
      </w:r>
      <w:r w:rsidRPr="00A2001E">
        <w:rPr>
          <w:rFonts w:ascii="Sakkal Majalla" w:hAnsi="Sakkal Majalla" w:cs="Sakkal Majalla"/>
          <w:sz w:val="32"/>
          <w:szCs w:val="32"/>
          <w:rtl/>
          <w:lang w:bidi="ar-LB"/>
        </w:rPr>
        <w:t xml:space="preserve">، ولكن ما هو شكل </w:t>
      </w:r>
      <w:r w:rsidR="001617F8" w:rsidRPr="00A2001E">
        <w:rPr>
          <w:rFonts w:ascii="Sakkal Majalla" w:hAnsi="Sakkal Majalla" w:cs="Sakkal Majalla"/>
          <w:sz w:val="32"/>
          <w:szCs w:val="32"/>
          <w:rtl/>
          <w:lang w:bidi="ar-LB"/>
        </w:rPr>
        <w:t>السّينودسي</w:t>
      </w:r>
      <w:r w:rsidRPr="00A2001E">
        <w:rPr>
          <w:rFonts w:ascii="Sakkal Majalla" w:hAnsi="Sakkal Majalla" w:cs="Sakkal Majalla"/>
          <w:sz w:val="32"/>
          <w:szCs w:val="32"/>
          <w:rtl/>
          <w:lang w:bidi="ar-LB"/>
        </w:rPr>
        <w:t xml:space="preserve"> ال</w:t>
      </w:r>
      <w:r w:rsidR="001617F8" w:rsidRPr="00A2001E">
        <w:rPr>
          <w:rFonts w:ascii="Sakkal Majalla" w:hAnsi="Sakkal Majalla" w:cs="Sakkal Majalla"/>
          <w:sz w:val="32"/>
          <w:szCs w:val="32"/>
          <w:rtl/>
          <w:lang w:bidi="ar-LB"/>
        </w:rPr>
        <w:t>ّ</w:t>
      </w:r>
      <w:r w:rsidRPr="00A2001E">
        <w:rPr>
          <w:rFonts w:ascii="Sakkal Majalla" w:hAnsi="Sakkal Majalla" w:cs="Sakkal Majalla"/>
          <w:sz w:val="32"/>
          <w:szCs w:val="32"/>
          <w:rtl/>
          <w:lang w:bidi="ar-LB"/>
        </w:rPr>
        <w:t>ذي ينوي الر</w:t>
      </w:r>
      <w:r w:rsidR="001617F8" w:rsidRPr="00A2001E">
        <w:rPr>
          <w:rFonts w:ascii="Sakkal Majalla" w:hAnsi="Sakkal Majalla" w:cs="Sakkal Majalla"/>
          <w:sz w:val="32"/>
          <w:szCs w:val="32"/>
          <w:rtl/>
          <w:lang w:bidi="ar-LB"/>
        </w:rPr>
        <w:t>ّ</w:t>
      </w:r>
      <w:r w:rsidRPr="00A2001E">
        <w:rPr>
          <w:rFonts w:ascii="Sakkal Majalla" w:hAnsi="Sakkal Majalla" w:cs="Sakkal Majalla"/>
          <w:sz w:val="32"/>
          <w:szCs w:val="32"/>
          <w:rtl/>
          <w:lang w:bidi="ar-LB"/>
        </w:rPr>
        <w:t>وح أن يمنحه للكنيسة.</w:t>
      </w:r>
    </w:p>
    <w:p w:rsidR="00AE78B7" w:rsidRPr="00A2001E" w:rsidRDefault="001617F8" w:rsidP="00AE78B7">
      <w:pPr>
        <w:bidi/>
        <w:ind w:firstLine="708"/>
        <w:jc w:val="both"/>
        <w:rPr>
          <w:rFonts w:ascii="Sakkal Majalla" w:hAnsi="Sakkal Majalla" w:cs="Sakkal Majalla"/>
          <w:sz w:val="32"/>
          <w:szCs w:val="32"/>
          <w:rtl/>
          <w:lang w:bidi="ar-LB"/>
        </w:rPr>
      </w:pPr>
      <w:r w:rsidRPr="00A2001E">
        <w:rPr>
          <w:rFonts w:ascii="Sakkal Majalla" w:hAnsi="Sakkal Majalla" w:cs="Sakkal Majalla"/>
          <w:sz w:val="32"/>
          <w:szCs w:val="32"/>
          <w:rtl/>
          <w:lang w:bidi="ar-LB"/>
        </w:rPr>
        <w:t>يمكن للجمعيّات القارية، التي تشكّل فعلًا إضافيًا للبصيرة الكنسيّ</w:t>
      </w:r>
      <w:r w:rsidR="00AE78B7" w:rsidRPr="00A2001E">
        <w:rPr>
          <w:rFonts w:ascii="Sakkal Majalla" w:hAnsi="Sakkal Majalla" w:cs="Sakkal Majalla"/>
          <w:sz w:val="32"/>
          <w:szCs w:val="32"/>
          <w:rtl/>
          <w:lang w:bidi="ar-LB"/>
        </w:rPr>
        <w:t>ة</w:t>
      </w:r>
      <w:r w:rsidRPr="00A2001E">
        <w:rPr>
          <w:rFonts w:ascii="Sakkal Majalla" w:hAnsi="Sakkal Majalla" w:cs="Sakkal Majalla"/>
          <w:sz w:val="32"/>
          <w:szCs w:val="32"/>
          <w:rtl/>
          <w:lang w:bidi="ar-LB"/>
        </w:rPr>
        <w:t>، أن تلعب دورًا حاسمًا في هذا المجال. بعد هذا الإصغاء ال</w:t>
      </w:r>
      <w:r w:rsidR="00AE78B7" w:rsidRPr="00A2001E">
        <w:rPr>
          <w:rFonts w:ascii="Sakkal Majalla" w:hAnsi="Sakkal Majalla" w:cs="Sakkal Majalla"/>
          <w:sz w:val="32"/>
          <w:szCs w:val="32"/>
          <w:rtl/>
          <w:lang w:bidi="ar-LB"/>
        </w:rPr>
        <w:t>واسع بالتشاور مع شعب الله وبصيرة</w:t>
      </w:r>
      <w:r w:rsidRPr="00A2001E">
        <w:rPr>
          <w:rFonts w:ascii="Sakkal Majalla" w:hAnsi="Sakkal Majalla" w:cs="Sakkal Majalla"/>
          <w:sz w:val="32"/>
          <w:szCs w:val="32"/>
          <w:rtl/>
          <w:lang w:bidi="ar-LB"/>
        </w:rPr>
        <w:t xml:space="preserve"> مؤتمرات الأساقفة ، عُهد إلى الجمعيات </w:t>
      </w:r>
      <w:r w:rsidR="00AE78B7" w:rsidRPr="00A2001E">
        <w:rPr>
          <w:rFonts w:ascii="Sakkal Majalla" w:hAnsi="Sakkal Majalla" w:cs="Sakkal Majalla"/>
          <w:sz w:val="32"/>
          <w:szCs w:val="32"/>
          <w:rtl/>
          <w:lang w:bidi="ar-LB"/>
        </w:rPr>
        <w:t>القارية بمهمة أساسية في المسيرة</w:t>
      </w:r>
      <w:r w:rsidR="002542AF" w:rsidRPr="00A2001E">
        <w:rPr>
          <w:rFonts w:ascii="Sakkal Majalla" w:hAnsi="Sakkal Majalla" w:cs="Sakkal Majalla"/>
          <w:sz w:val="32"/>
          <w:szCs w:val="32"/>
          <w:rtl/>
          <w:lang w:bidi="ar-LB"/>
        </w:rPr>
        <w:t xml:space="preserve"> السينودسية يكمن بال</w:t>
      </w:r>
      <w:r w:rsidR="00AE78B7" w:rsidRPr="00A2001E">
        <w:rPr>
          <w:rFonts w:ascii="Sakkal Majalla" w:hAnsi="Sakkal Majalla" w:cs="Sakkal Majalla"/>
          <w:sz w:val="32"/>
          <w:szCs w:val="32"/>
          <w:rtl/>
          <w:lang w:bidi="ar-LB"/>
        </w:rPr>
        <w:t>ت</w:t>
      </w:r>
      <w:r w:rsidR="002542AF" w:rsidRPr="00A2001E">
        <w:rPr>
          <w:rFonts w:ascii="Sakkal Majalla" w:hAnsi="Sakkal Majalla" w:cs="Sakkal Majalla"/>
          <w:sz w:val="32"/>
          <w:szCs w:val="32"/>
          <w:rtl/>
          <w:lang w:bidi="ar-LB"/>
        </w:rPr>
        <w:t>ّ</w:t>
      </w:r>
      <w:r w:rsidR="00AE78B7" w:rsidRPr="00A2001E">
        <w:rPr>
          <w:rFonts w:ascii="Sakkal Majalla" w:hAnsi="Sakkal Majalla" w:cs="Sakkal Majalla"/>
          <w:sz w:val="32"/>
          <w:szCs w:val="32"/>
          <w:rtl/>
          <w:lang w:bidi="ar-LB"/>
        </w:rPr>
        <w:t>مييز</w:t>
      </w:r>
      <w:r w:rsidR="002542AF" w:rsidRPr="00A2001E">
        <w:rPr>
          <w:rFonts w:ascii="Sakkal Majalla" w:hAnsi="Sakkal Majalla" w:cs="Sakkal Majalla"/>
          <w:sz w:val="32"/>
          <w:szCs w:val="32"/>
          <w:rtl/>
          <w:lang w:bidi="ar-LB"/>
        </w:rPr>
        <w:t>، اي اطلاق الحكم الصّائب،</w:t>
      </w:r>
      <w:r w:rsidR="00AE78B7" w:rsidRPr="00A2001E">
        <w:rPr>
          <w:rFonts w:ascii="Sakkal Majalla" w:hAnsi="Sakkal Majalla" w:cs="Sakkal Majalla"/>
          <w:sz w:val="32"/>
          <w:szCs w:val="32"/>
          <w:rtl/>
          <w:lang w:bidi="ar-LB"/>
        </w:rPr>
        <w:t xml:space="preserve"> ما إذا كانت محتويات الوثيقة الخاصّة بالمرحلة القارّية تتوافق مع مفهوم الس</w:t>
      </w:r>
      <w:r w:rsidR="002542AF" w:rsidRPr="00A2001E">
        <w:rPr>
          <w:rFonts w:ascii="Sakkal Majalla" w:hAnsi="Sakkal Majalla" w:cs="Sakkal Majalla"/>
          <w:sz w:val="32"/>
          <w:szCs w:val="32"/>
          <w:rtl/>
          <w:lang w:bidi="ar-LB"/>
        </w:rPr>
        <w:t>ّ</w:t>
      </w:r>
      <w:r w:rsidR="00AE78B7" w:rsidRPr="00A2001E">
        <w:rPr>
          <w:rFonts w:ascii="Sakkal Majalla" w:hAnsi="Sakkal Majalla" w:cs="Sakkal Majalla"/>
          <w:sz w:val="32"/>
          <w:szCs w:val="32"/>
          <w:rtl/>
          <w:lang w:bidi="ar-LB"/>
        </w:rPr>
        <w:t xml:space="preserve">ينودسية كما تعيشه الكنائس في القارة وإلى أي مدى. </w:t>
      </w:r>
    </w:p>
    <w:p w:rsidR="001617F8" w:rsidRPr="00A2001E" w:rsidRDefault="00AE78B7" w:rsidP="00AE78B7">
      <w:pPr>
        <w:bidi/>
        <w:ind w:firstLine="708"/>
        <w:jc w:val="both"/>
        <w:rPr>
          <w:rFonts w:ascii="Sakkal Majalla" w:hAnsi="Sakkal Majalla" w:cs="Sakkal Majalla"/>
          <w:sz w:val="32"/>
          <w:szCs w:val="32"/>
          <w:lang w:bidi="ar-LB"/>
        </w:rPr>
      </w:pPr>
      <w:r w:rsidRPr="00A2001E">
        <w:rPr>
          <w:rFonts w:ascii="Sakkal Majalla" w:hAnsi="Sakkal Majalla" w:cs="Sakkal Majalla"/>
          <w:sz w:val="32"/>
          <w:szCs w:val="32"/>
          <w:rtl/>
          <w:lang w:bidi="ar-LB"/>
        </w:rPr>
        <w:t>في العديد من القضايا التي طرحتها الكنائس الفردية وسجّلتها مؤتمرات الأساقفة المعنيّة، ظهرت استجابات مختلفة، وأحيانًا كانت في غاية الاختلاف من قارة إلى أخرى، إلّا أنها وفي بعض الأحيان كانت استجابات متشابهة جدًا. فمن الضّروري أن تقيّم كل جمعية هذه المحتويات بدقة، وأن تحدّد بحر</w:t>
      </w:r>
      <w:r w:rsidR="00DF1D75" w:rsidRPr="00A2001E">
        <w:rPr>
          <w:rFonts w:ascii="Sakkal Majalla" w:hAnsi="Sakkal Majalla" w:cs="Sakkal Majalla"/>
          <w:sz w:val="32"/>
          <w:szCs w:val="32"/>
          <w:rtl/>
          <w:lang w:bidi="ar-LB"/>
        </w:rPr>
        <w:t>ّ</w:t>
      </w:r>
      <w:r w:rsidRPr="00A2001E">
        <w:rPr>
          <w:rFonts w:ascii="Sakkal Majalla" w:hAnsi="Sakkal Majalla" w:cs="Sakkal Majalla"/>
          <w:sz w:val="32"/>
          <w:szCs w:val="32"/>
          <w:rtl/>
          <w:lang w:bidi="ar-LB"/>
        </w:rPr>
        <w:t>ية وصراحة أي منها يتوافق مع موضوع الجمعية العامة العادية السادسة عشرة لسينودس الأساقفة وأي منها سيكون مصدر انقسام في الكنيسة.</w:t>
      </w:r>
    </w:p>
    <w:p w:rsidR="00B939E0" w:rsidRPr="00A2001E" w:rsidRDefault="00DF1D75" w:rsidP="00DF1D75">
      <w:pPr>
        <w:bidi/>
        <w:ind w:firstLine="708"/>
        <w:jc w:val="both"/>
        <w:rPr>
          <w:rFonts w:ascii="Sakkal Majalla" w:hAnsi="Sakkal Majalla" w:cs="Sakkal Majalla"/>
          <w:sz w:val="32"/>
          <w:szCs w:val="32"/>
          <w:rtl/>
          <w:lang w:bidi="ar-LB"/>
        </w:rPr>
      </w:pPr>
      <w:r w:rsidRPr="00A2001E">
        <w:rPr>
          <w:rFonts w:ascii="Sakkal Majalla" w:hAnsi="Sakkal Majalla" w:cs="Sakkal Majalla"/>
          <w:sz w:val="32"/>
          <w:szCs w:val="32"/>
          <w:rtl/>
          <w:lang w:bidi="ar-LB"/>
        </w:rPr>
        <w:t xml:space="preserve">ومن المهمّ التّأكيد على أن قائمة المواضيع الموجودة في وثيقة العمل لا تشكّل جدول أعمال السينودس، </w:t>
      </w:r>
      <w:r w:rsidR="002542AF" w:rsidRPr="00A2001E">
        <w:rPr>
          <w:rFonts w:ascii="Sakkal Majalla" w:hAnsi="Sakkal Majalla" w:cs="Sakkal Majalla"/>
          <w:sz w:val="32"/>
          <w:szCs w:val="32"/>
          <w:rtl/>
          <w:lang w:bidi="ar-LB"/>
        </w:rPr>
        <w:t xml:space="preserve">كما </w:t>
      </w:r>
      <w:r w:rsidRPr="00A2001E">
        <w:rPr>
          <w:rFonts w:ascii="Sakkal Majalla" w:hAnsi="Sakkal Majalla" w:cs="Sakkal Majalla"/>
          <w:sz w:val="32"/>
          <w:szCs w:val="32"/>
          <w:rtl/>
          <w:lang w:bidi="ar-LB"/>
        </w:rPr>
        <w:t>ذكَرْتُ آنفاً مع الكاردينال هوليريش في رسالتنا الأخيرة إلى جميع الأساقفة. لا يمكن أن يكون هذا هو الحال ، ليس فقط بسبب عدد المواضيع الموجودة في وثيقة العمل التي سيكون من المستحيل تناولها وسيحتاج كلّ منها إلى إخضاعها لتمييز جاد ، ولكن أيضًا لأن موضوع السينودس موجود بالفعل: " الكنيسة المجمعية: شركة ، مشاركة ، رسالة ". هذا ليس بأي حال من الأحوال فرضًا يقلل من حرية الكلام ، بل هو عمل احترام للكنيسة وأولئك الذين كرّسوا أنفسهم لتعميق هذا الموضوع.</w:t>
      </w:r>
    </w:p>
    <w:p w:rsidR="00DF1D75" w:rsidRPr="00A2001E" w:rsidRDefault="00DF1D75" w:rsidP="006A19FA">
      <w:pPr>
        <w:bidi/>
        <w:ind w:firstLine="708"/>
        <w:jc w:val="both"/>
        <w:rPr>
          <w:rFonts w:ascii="Sakkal Majalla" w:hAnsi="Sakkal Majalla" w:cs="Sakkal Majalla"/>
          <w:sz w:val="32"/>
          <w:szCs w:val="32"/>
          <w:rtl/>
        </w:rPr>
      </w:pPr>
      <w:r w:rsidRPr="00A2001E">
        <w:rPr>
          <w:rFonts w:ascii="Sakkal Majalla" w:hAnsi="Sakkal Majalla" w:cs="Sakkal Majalla"/>
          <w:sz w:val="32"/>
          <w:szCs w:val="32"/>
          <w:rtl/>
        </w:rPr>
        <w:t>هذا هو التّمييز الّذي تنتظره أمانة السّينودس من المرحلة القارّيّة حتّى تتمكّن، على أساس الوثائق الص</w:t>
      </w:r>
      <w:r w:rsidR="006A19FA" w:rsidRPr="00A2001E">
        <w:rPr>
          <w:rFonts w:ascii="Sakkal Majalla" w:hAnsi="Sakkal Majalla" w:cs="Sakkal Majalla"/>
          <w:sz w:val="32"/>
          <w:szCs w:val="32"/>
          <w:rtl/>
        </w:rPr>
        <w:t>ّ</w:t>
      </w:r>
      <w:r w:rsidRPr="00A2001E">
        <w:rPr>
          <w:rFonts w:ascii="Sakkal Majalla" w:hAnsi="Sakkal Majalla" w:cs="Sakkal Majalla"/>
          <w:sz w:val="32"/>
          <w:szCs w:val="32"/>
          <w:rtl/>
        </w:rPr>
        <w:t>ادرة عن الجمعيّات القارية الس</w:t>
      </w:r>
      <w:r w:rsidR="006A19FA" w:rsidRPr="00A2001E">
        <w:rPr>
          <w:rFonts w:ascii="Sakkal Majalla" w:hAnsi="Sakkal Majalla" w:cs="Sakkal Majalla"/>
          <w:sz w:val="32"/>
          <w:szCs w:val="32"/>
          <w:rtl/>
        </w:rPr>
        <w:t>ّبع</w:t>
      </w:r>
      <w:r w:rsidRPr="00A2001E">
        <w:rPr>
          <w:rFonts w:ascii="Sakkal Majalla" w:hAnsi="Sakkal Majalla" w:cs="Sakkal Majalla"/>
          <w:sz w:val="32"/>
          <w:szCs w:val="32"/>
          <w:rtl/>
        </w:rPr>
        <w:t xml:space="preserve">، من وضع أداة عمل </w:t>
      </w:r>
      <w:r w:rsidR="006A19FA" w:rsidRPr="00A2001E">
        <w:rPr>
          <w:rFonts w:ascii="Sakkal Majalla" w:hAnsi="Sakkal Majalla" w:cs="Sakkal Majalla"/>
          <w:sz w:val="32"/>
          <w:szCs w:val="32"/>
          <w:rtl/>
        </w:rPr>
        <w:t xml:space="preserve"> </w:t>
      </w:r>
      <w:r w:rsidR="006A19FA" w:rsidRPr="00A2001E">
        <w:rPr>
          <w:rFonts w:ascii="Sakkal Majalla" w:hAnsi="Sakkal Majalla" w:cs="Sakkal Majalla"/>
          <w:i/>
          <w:iCs/>
          <w:sz w:val="32"/>
          <w:szCs w:val="32"/>
        </w:rPr>
        <w:t>Instrumentum laboris</w:t>
      </w:r>
      <w:r w:rsidR="006A19FA" w:rsidRPr="00A2001E">
        <w:rPr>
          <w:rFonts w:ascii="Sakkal Majalla" w:hAnsi="Sakkal Majalla" w:cs="Sakkal Majalla"/>
          <w:sz w:val="32"/>
          <w:szCs w:val="32"/>
        </w:rPr>
        <w:t xml:space="preserve"> </w:t>
      </w:r>
      <w:r w:rsidRPr="00A2001E">
        <w:rPr>
          <w:rFonts w:ascii="Sakkal Majalla" w:hAnsi="Sakkal Majalla" w:cs="Sakkal Majalla"/>
          <w:sz w:val="32"/>
          <w:szCs w:val="32"/>
          <w:rtl/>
        </w:rPr>
        <w:t>للجمعية العامة هي حقًا تعبير عن الشركة الكنسية .</w:t>
      </w:r>
      <w:r w:rsidR="006A19FA" w:rsidRPr="00A2001E">
        <w:rPr>
          <w:rFonts w:ascii="Sakkal Majalla" w:hAnsi="Sakkal Majalla" w:cs="Sakkal Majalla"/>
          <w:sz w:val="32"/>
          <w:szCs w:val="32"/>
          <w:rtl/>
        </w:rPr>
        <w:t xml:space="preserve"> ولا بد له ان يكون القيام بذلك  لأمر مجدي، مع التّأكّد من أن الوثائق التي تقدّمها الجمعيّات القارّية هي ثمرة تمييز على الوثيقة للمرحلة القارية والتي من شأنها أن تأخذ في الاعتبار الملاحظات القادمة من الكنائس الفرديّة الخاصّة ومن مؤتمرات الأساقفة في القارّة.</w:t>
      </w:r>
    </w:p>
    <w:p w:rsidR="006A19FA" w:rsidRPr="00A2001E" w:rsidRDefault="006A19FA" w:rsidP="00F85D26">
      <w:pPr>
        <w:bidi/>
        <w:ind w:firstLine="708"/>
        <w:jc w:val="both"/>
        <w:rPr>
          <w:rFonts w:ascii="Sakkal Majalla" w:hAnsi="Sakkal Majalla" w:cs="Sakkal Majalla"/>
          <w:sz w:val="32"/>
          <w:szCs w:val="32"/>
          <w:rtl/>
        </w:rPr>
      </w:pPr>
      <w:r w:rsidRPr="00A2001E">
        <w:rPr>
          <w:rFonts w:ascii="Sakkal Majalla" w:hAnsi="Sakkal Majalla" w:cs="Sakkal Majalla"/>
          <w:sz w:val="32"/>
          <w:szCs w:val="32"/>
          <w:rtl/>
        </w:rPr>
        <w:t xml:space="preserve">ولا بد من أن يكون ذلك كافياً للإشارة إلى أهمّية المرحلة القارّية. لقد كرّرنا مرارًا أننا جميعًا متدربون في السينودس. الآن في ختام المرحلة الأولى، ما زلنا متدربين، ولكننا تزوّدنا بمزيد من الخبرة، وبالتّالي المزيد من القدرات والمسؤوليّة. إنها مسألة اتخاذ خطوة أخرى إلى الأمام على طريق </w:t>
      </w:r>
      <w:r w:rsidR="00F85D26" w:rsidRPr="00A2001E">
        <w:rPr>
          <w:rFonts w:ascii="Sakkal Majalla" w:hAnsi="Sakkal Majalla" w:cs="Sakkal Majalla"/>
          <w:sz w:val="32"/>
          <w:szCs w:val="32"/>
          <w:rtl/>
        </w:rPr>
        <w:t>السّينودسيّة</w:t>
      </w:r>
      <w:r w:rsidRPr="00A2001E">
        <w:rPr>
          <w:rFonts w:ascii="Sakkal Majalla" w:hAnsi="Sakkal Majalla" w:cs="Sakkal Majalla"/>
          <w:sz w:val="32"/>
          <w:szCs w:val="32"/>
          <w:rtl/>
        </w:rPr>
        <w:t>، وإنجاز المهم</w:t>
      </w:r>
      <w:r w:rsidR="00F85D26" w:rsidRPr="00A2001E">
        <w:rPr>
          <w:rFonts w:ascii="Sakkal Majalla" w:hAnsi="Sakkal Majalla" w:cs="Sakkal Majalla"/>
          <w:sz w:val="32"/>
          <w:szCs w:val="32"/>
          <w:rtl/>
        </w:rPr>
        <w:t>ّ</w:t>
      </w:r>
      <w:r w:rsidRPr="00A2001E">
        <w:rPr>
          <w:rFonts w:ascii="Sakkal Majalla" w:hAnsi="Sakkal Majalla" w:cs="Sakkal Majalla"/>
          <w:sz w:val="32"/>
          <w:szCs w:val="32"/>
          <w:rtl/>
        </w:rPr>
        <w:t>ة الموكلة إلى هذه المرحلة المتوس</w:t>
      </w:r>
      <w:r w:rsidR="00F85D26" w:rsidRPr="00A2001E">
        <w:rPr>
          <w:rFonts w:ascii="Sakkal Majalla" w:hAnsi="Sakkal Majalla" w:cs="Sakkal Majalla"/>
          <w:sz w:val="32"/>
          <w:szCs w:val="32"/>
          <w:rtl/>
        </w:rPr>
        <w:t>ّ</w:t>
      </w:r>
      <w:r w:rsidRPr="00A2001E">
        <w:rPr>
          <w:rFonts w:ascii="Sakkal Majalla" w:hAnsi="Sakkal Majalla" w:cs="Sakkal Majalla"/>
          <w:sz w:val="32"/>
          <w:szCs w:val="32"/>
          <w:rtl/>
        </w:rPr>
        <w:t>طة من المسيرة السينودسي</w:t>
      </w:r>
      <w:r w:rsidR="00F85D26" w:rsidRPr="00A2001E">
        <w:rPr>
          <w:rFonts w:ascii="Sakkal Majalla" w:hAnsi="Sakkal Majalla" w:cs="Sakkal Majalla"/>
          <w:sz w:val="32"/>
          <w:szCs w:val="32"/>
          <w:rtl/>
        </w:rPr>
        <w:t>ّ</w:t>
      </w:r>
      <w:r w:rsidRPr="00A2001E">
        <w:rPr>
          <w:rFonts w:ascii="Sakkal Majalla" w:hAnsi="Sakkal Majalla" w:cs="Sakkal Majalla"/>
          <w:sz w:val="32"/>
          <w:szCs w:val="32"/>
          <w:rtl/>
        </w:rPr>
        <w:t>ة بأفضل ما في وسعنا.</w:t>
      </w:r>
    </w:p>
    <w:p w:rsidR="00F85D26" w:rsidRPr="00A2001E" w:rsidRDefault="00F85D26" w:rsidP="002542AF">
      <w:pPr>
        <w:bidi/>
        <w:ind w:firstLine="708"/>
        <w:jc w:val="both"/>
        <w:rPr>
          <w:rFonts w:ascii="Sakkal Majalla" w:hAnsi="Sakkal Majalla" w:cs="Sakkal Majalla"/>
          <w:sz w:val="32"/>
          <w:szCs w:val="32"/>
          <w:rtl/>
        </w:rPr>
      </w:pPr>
      <w:r w:rsidRPr="00A2001E">
        <w:rPr>
          <w:rFonts w:ascii="Sakkal Majalla" w:hAnsi="Sakkal Majalla" w:cs="Sakkal Majalla"/>
          <w:sz w:val="32"/>
          <w:szCs w:val="32"/>
          <w:rtl/>
        </w:rPr>
        <w:t>علاوة على ذلك ، فإن التمييز المطلوب من الجمعيات القارّية ليس عملاً منفردًا يمكن أن يتجاهل استشارة شعب الله في الكنائس الخاصّة والتّ</w:t>
      </w:r>
      <w:r w:rsidR="002542AF" w:rsidRPr="00A2001E">
        <w:rPr>
          <w:rFonts w:ascii="Sakkal Majalla" w:hAnsi="Sakkal Majalla" w:cs="Sakkal Majalla"/>
          <w:sz w:val="32"/>
          <w:szCs w:val="32"/>
          <w:rtl/>
        </w:rPr>
        <w:t>مييز في مؤتمرات الأساقفة وحسب، بل هو  في الواقع، "مرحلة"</w:t>
      </w:r>
      <w:r w:rsidRPr="00A2001E">
        <w:rPr>
          <w:rFonts w:ascii="Sakkal Majalla" w:hAnsi="Sakkal Majalla" w:cs="Sakkal Majalla"/>
          <w:sz w:val="32"/>
          <w:szCs w:val="32"/>
          <w:rtl/>
        </w:rPr>
        <w:t>، لحظة مهم</w:t>
      </w:r>
      <w:r w:rsidR="002542AF" w:rsidRPr="00A2001E">
        <w:rPr>
          <w:rFonts w:ascii="Sakkal Majalla" w:hAnsi="Sakkal Majalla" w:cs="Sakkal Majalla"/>
          <w:sz w:val="32"/>
          <w:szCs w:val="32"/>
          <w:rtl/>
        </w:rPr>
        <w:t>ّ</w:t>
      </w:r>
      <w:r w:rsidRPr="00A2001E">
        <w:rPr>
          <w:rFonts w:ascii="Sakkal Majalla" w:hAnsi="Sakkal Majalla" w:cs="Sakkal Majalla"/>
          <w:sz w:val="32"/>
          <w:szCs w:val="32"/>
          <w:rtl/>
        </w:rPr>
        <w:t xml:space="preserve">ة في مسيرتنا نحو هدف هذا السينودس، أي الفهم الكامل للصّيغة </w:t>
      </w:r>
      <w:r w:rsidR="002542AF" w:rsidRPr="00A2001E">
        <w:rPr>
          <w:rFonts w:ascii="Sakkal Majalla" w:hAnsi="Sakkal Majalla" w:cs="Sakkal Majalla"/>
          <w:sz w:val="32"/>
          <w:szCs w:val="32"/>
          <w:rtl/>
        </w:rPr>
        <w:t>السّينودسية</w:t>
      </w:r>
      <w:r w:rsidRPr="00A2001E">
        <w:rPr>
          <w:rFonts w:ascii="Sakkal Majalla" w:hAnsi="Sakkal Majalla" w:cs="Sakkal Majalla"/>
          <w:sz w:val="32"/>
          <w:szCs w:val="32"/>
          <w:rtl/>
        </w:rPr>
        <w:t xml:space="preserve"> للكنيّسة ، لا سيّما في العناصر الث</w:t>
      </w:r>
      <w:r w:rsidR="002542AF" w:rsidRPr="00A2001E">
        <w:rPr>
          <w:rFonts w:ascii="Sakkal Majalla" w:hAnsi="Sakkal Majalla" w:cs="Sakkal Majalla"/>
          <w:sz w:val="32"/>
          <w:szCs w:val="32"/>
          <w:rtl/>
        </w:rPr>
        <w:t>ّ</w:t>
      </w:r>
      <w:r w:rsidRPr="00A2001E">
        <w:rPr>
          <w:rFonts w:ascii="Sakkal Majalla" w:hAnsi="Sakkal Majalla" w:cs="Sakkal Majalla"/>
          <w:sz w:val="32"/>
          <w:szCs w:val="32"/>
          <w:rtl/>
        </w:rPr>
        <w:t xml:space="preserve">لاثة التي تظهرها: الشرّكة والمشاركة والرّسالة. </w:t>
      </w:r>
    </w:p>
    <w:p w:rsidR="00F85D26" w:rsidRPr="00A2001E" w:rsidRDefault="00F85D26" w:rsidP="002542AF">
      <w:pPr>
        <w:bidi/>
        <w:ind w:firstLine="708"/>
        <w:jc w:val="both"/>
        <w:rPr>
          <w:rFonts w:ascii="Sakkal Majalla" w:hAnsi="Sakkal Majalla" w:cs="Sakkal Majalla"/>
          <w:sz w:val="32"/>
          <w:szCs w:val="32"/>
        </w:rPr>
      </w:pPr>
      <w:r w:rsidRPr="00A2001E">
        <w:rPr>
          <w:rFonts w:ascii="Sakkal Majalla" w:hAnsi="Sakkal Majalla" w:cs="Sakkal Majalla"/>
          <w:sz w:val="32"/>
          <w:szCs w:val="32"/>
          <w:rtl/>
        </w:rPr>
        <w:t>أود أن أعب</w:t>
      </w:r>
      <w:r w:rsidR="002542AF" w:rsidRPr="00A2001E">
        <w:rPr>
          <w:rFonts w:ascii="Sakkal Majalla" w:hAnsi="Sakkal Majalla" w:cs="Sakkal Majalla"/>
          <w:sz w:val="32"/>
          <w:szCs w:val="32"/>
          <w:rtl/>
        </w:rPr>
        <w:t>ّ</w:t>
      </w:r>
      <w:r w:rsidRPr="00A2001E">
        <w:rPr>
          <w:rFonts w:ascii="Sakkal Majalla" w:hAnsi="Sakkal Majalla" w:cs="Sakkal Majalla"/>
          <w:sz w:val="32"/>
          <w:szCs w:val="32"/>
          <w:rtl/>
        </w:rPr>
        <w:t>ر عن اقتناع قد أضفناه نضوجاً مع تقدّم المسيرة السّينودسيّ</w:t>
      </w:r>
      <w:r w:rsidR="002542AF" w:rsidRPr="00A2001E">
        <w:rPr>
          <w:rFonts w:ascii="Sakkal Majalla" w:hAnsi="Sakkal Majalla" w:cs="Sakkal Majalla"/>
          <w:sz w:val="32"/>
          <w:szCs w:val="32"/>
          <w:rtl/>
        </w:rPr>
        <w:t xml:space="preserve">ة وهو أن </w:t>
      </w:r>
      <w:r w:rsidRPr="00A2001E">
        <w:rPr>
          <w:rFonts w:ascii="Sakkal Majalla" w:hAnsi="Sakkal Majalla" w:cs="Sakkal Majalla"/>
          <w:sz w:val="32"/>
          <w:szCs w:val="32"/>
          <w:rtl/>
        </w:rPr>
        <w:t>الرّوح</w:t>
      </w:r>
      <w:r w:rsidR="002542AF" w:rsidRPr="00A2001E">
        <w:rPr>
          <w:rFonts w:ascii="Sakkal Majalla" w:hAnsi="Sakkal Majalla" w:cs="Sakkal Majalla"/>
          <w:sz w:val="32"/>
          <w:szCs w:val="32"/>
          <w:rtl/>
        </w:rPr>
        <w:t xml:space="preserve"> يقودنا</w:t>
      </w:r>
      <w:r w:rsidRPr="00A2001E">
        <w:rPr>
          <w:rFonts w:ascii="Sakkal Majalla" w:hAnsi="Sakkal Majalla" w:cs="Sakkal Majalla"/>
          <w:sz w:val="32"/>
          <w:szCs w:val="32"/>
          <w:rtl/>
        </w:rPr>
        <w:t xml:space="preserve"> لتتبع المسار الكاثوليكي نحو السّينودسيّة. لقد حافظ إخوتنا في الأرثوذكسية على الشكل القديم للسّينودس، دون دمج أولويّة كنيسة روما وأسقفها خليفة بطرس ؛ لقد طوّر إخوتنا في الكنائس وجماعات الإصلاح مجمّعًا لشعب الله ، متجاهلين الوظيفة المناسبة للرعاة. لذلك، نرغب بالحفاظ على تراث التّقليد الذي يحافظ دائمًا على السينودسية والمجمعية والأولوية فيما يتعلق بالعناصر الضرورية وغير القابلة للتصرف في </w:t>
      </w:r>
      <w:r w:rsidR="00444670" w:rsidRPr="00A2001E">
        <w:rPr>
          <w:rFonts w:ascii="Sakkal Majalla" w:hAnsi="Sakkal Majalla" w:cs="Sakkal Majalla"/>
          <w:sz w:val="32"/>
          <w:szCs w:val="32"/>
          <w:rtl/>
        </w:rPr>
        <w:t>مسيرة السّينودس</w:t>
      </w:r>
      <w:r w:rsidRPr="00A2001E">
        <w:rPr>
          <w:rFonts w:ascii="Sakkal Majalla" w:hAnsi="Sakkal Majalla" w:cs="Sakkal Majalla"/>
          <w:sz w:val="32"/>
          <w:szCs w:val="32"/>
          <w:rtl/>
        </w:rPr>
        <w:t xml:space="preserve"> ، المبنية على وظائف كل من شعب الله وكل</w:t>
      </w:r>
      <w:r w:rsidR="00444670" w:rsidRPr="00A2001E">
        <w:rPr>
          <w:rFonts w:ascii="Sakkal Majalla" w:hAnsi="Sakkal Majalla" w:cs="Sakkal Majalla"/>
          <w:sz w:val="32"/>
          <w:szCs w:val="32"/>
          <w:rtl/>
        </w:rPr>
        <w:t>ّ</w:t>
      </w:r>
      <w:r w:rsidRPr="00A2001E">
        <w:rPr>
          <w:rFonts w:ascii="Sakkal Majalla" w:hAnsi="Sakkal Majalla" w:cs="Sakkal Majalla"/>
          <w:sz w:val="32"/>
          <w:szCs w:val="32"/>
          <w:rtl/>
        </w:rPr>
        <w:t>ية الأساقفة وأ</w:t>
      </w:r>
      <w:r w:rsidR="00444670" w:rsidRPr="00A2001E">
        <w:rPr>
          <w:rFonts w:ascii="Sakkal Majalla" w:hAnsi="Sakkal Majalla" w:cs="Sakkal Majalla"/>
          <w:sz w:val="32"/>
          <w:szCs w:val="32"/>
          <w:rtl/>
        </w:rPr>
        <w:t xml:space="preserve">سقف ا </w:t>
      </w:r>
      <w:r w:rsidRPr="00A2001E">
        <w:rPr>
          <w:rFonts w:ascii="Sakkal Majalla" w:hAnsi="Sakkal Majalla" w:cs="Sakkal Majalla"/>
          <w:sz w:val="32"/>
          <w:szCs w:val="32"/>
          <w:rtl/>
        </w:rPr>
        <w:t>روما ؛</w:t>
      </w:r>
      <w:r w:rsidR="00444670" w:rsidRPr="00A2001E">
        <w:rPr>
          <w:rFonts w:ascii="Sakkal Majalla" w:hAnsi="Sakkal Majalla" w:cs="Sakkal Majalla"/>
          <w:sz w:val="32"/>
          <w:szCs w:val="32"/>
          <w:rtl/>
        </w:rPr>
        <w:t xml:space="preserve"> من هنا،  يمكن للكنائس الشّرقيّة الكاثوليكية أن تساعدنا كثيرًا ، والتي ، جنبًا إلى جنب مع ممارسة السينودسية</w:t>
      </w:r>
      <w:r w:rsidR="002542AF" w:rsidRPr="00A2001E">
        <w:rPr>
          <w:rFonts w:ascii="Sakkal Majalla" w:hAnsi="Sakkal Majalla" w:cs="Sakkal Majalla"/>
          <w:sz w:val="32"/>
          <w:szCs w:val="32"/>
          <w:rtl/>
        </w:rPr>
        <w:t xml:space="preserve"> ، النموذجية في الشرق المسيحي، </w:t>
      </w:r>
      <w:r w:rsidR="00444670" w:rsidRPr="00A2001E">
        <w:rPr>
          <w:rFonts w:ascii="Sakkal Majalla" w:hAnsi="Sakkal Majalla" w:cs="Sakkal Majalla"/>
          <w:sz w:val="32"/>
          <w:szCs w:val="32"/>
          <w:rtl/>
        </w:rPr>
        <w:t>توحّد الأمانة للكرسي الرّ</w:t>
      </w:r>
      <w:r w:rsidR="002542AF" w:rsidRPr="00A2001E">
        <w:rPr>
          <w:rFonts w:ascii="Sakkal Majalla" w:hAnsi="Sakkal Majalla" w:cs="Sakkal Majalla"/>
          <w:sz w:val="32"/>
          <w:szCs w:val="32"/>
          <w:rtl/>
        </w:rPr>
        <w:t>سولي. أنا على يقين</w:t>
      </w:r>
      <w:r w:rsidR="00444670" w:rsidRPr="00A2001E">
        <w:rPr>
          <w:rFonts w:ascii="Sakkal Majalla" w:hAnsi="Sakkal Majalla" w:cs="Sakkal Majalla"/>
          <w:sz w:val="32"/>
          <w:szCs w:val="32"/>
          <w:rtl/>
        </w:rPr>
        <w:t xml:space="preserve"> أنه من خلال هذا المسار سيكون من الممكن أيضًا إحراز تقدم في الحوار المسكوني. عسى روح الرب القائم من بين الأموات أن يرشدنا خطواتنا ويمنحنا الشجاعة للسّير في الطريق السينودسي ، الّذي - أنا أؤمن بهذا من كل قلبي -  هو الطريق الذي يفتحه الرب على كنيسة الألفية الثّالثة.</w:t>
      </w:r>
    </w:p>
    <w:p w:rsidR="00B939E0" w:rsidRPr="00A2001E" w:rsidRDefault="00B939E0">
      <w:pPr>
        <w:ind w:firstLine="708"/>
        <w:jc w:val="both"/>
        <w:rPr>
          <w:rFonts w:ascii="Sakkal Majalla" w:hAnsi="Sakkal Majalla" w:cs="Sakkal Majalla"/>
          <w:sz w:val="32"/>
          <w:szCs w:val="32"/>
        </w:rPr>
      </w:pPr>
    </w:p>
    <w:p w:rsidR="00B939E0" w:rsidRPr="00A2001E" w:rsidRDefault="00B939E0">
      <w:pPr>
        <w:ind w:firstLine="708"/>
        <w:jc w:val="both"/>
        <w:rPr>
          <w:rFonts w:ascii="Sakkal Majalla" w:hAnsi="Sakkal Majalla" w:cs="Sakkal Majalla"/>
          <w:sz w:val="32"/>
          <w:szCs w:val="32"/>
        </w:rPr>
      </w:pPr>
    </w:p>
    <w:sectPr w:rsidR="00B939E0" w:rsidRPr="00A2001E">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90" w:rsidRDefault="005F7A90">
      <w:pPr>
        <w:spacing w:after="0" w:line="240" w:lineRule="auto"/>
      </w:pPr>
      <w:r>
        <w:separator/>
      </w:r>
    </w:p>
  </w:endnote>
  <w:endnote w:type="continuationSeparator" w:id="0">
    <w:p w:rsidR="005F7A90" w:rsidRDefault="005F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987706"/>
      <w:docPartObj>
        <w:docPartGallery w:val="Page Numbers (Bottom of Page)"/>
        <w:docPartUnique/>
      </w:docPartObj>
    </w:sdtPr>
    <w:sdtEndPr>
      <w:rPr>
        <w:noProof/>
      </w:rPr>
    </w:sdtEndPr>
    <w:sdtContent>
      <w:p w:rsidR="000C3907" w:rsidRDefault="000C3907" w:rsidP="000C3907">
        <w:pPr>
          <w:pStyle w:val="Footer"/>
          <w:bidi/>
          <w:jc w:val="center"/>
        </w:pPr>
        <w:r>
          <w:fldChar w:fldCharType="begin"/>
        </w:r>
        <w:r>
          <w:instrText xml:space="preserve"> PAGE   \* MERGEFORMAT </w:instrText>
        </w:r>
        <w:r>
          <w:fldChar w:fldCharType="separate"/>
        </w:r>
        <w:r w:rsidR="005F7A90">
          <w:rPr>
            <w:noProof/>
            <w:rtl/>
          </w:rPr>
          <w:t>1</w:t>
        </w:r>
        <w:r>
          <w:rPr>
            <w:noProof/>
          </w:rPr>
          <w:fldChar w:fldCharType="end"/>
        </w:r>
      </w:p>
    </w:sdtContent>
  </w:sdt>
  <w:p w:rsidR="001369DE" w:rsidRDefault="001369D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90" w:rsidRDefault="005F7A90">
      <w:pPr>
        <w:spacing w:after="0" w:line="240" w:lineRule="auto"/>
      </w:pPr>
      <w:r>
        <w:separator/>
      </w:r>
    </w:p>
  </w:footnote>
  <w:footnote w:type="continuationSeparator" w:id="0">
    <w:p w:rsidR="005F7A90" w:rsidRDefault="005F7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E0"/>
    <w:rsid w:val="00013B37"/>
    <w:rsid w:val="000C3907"/>
    <w:rsid w:val="00111077"/>
    <w:rsid w:val="001369DE"/>
    <w:rsid w:val="001617F8"/>
    <w:rsid w:val="00191B7F"/>
    <w:rsid w:val="002542AF"/>
    <w:rsid w:val="00283965"/>
    <w:rsid w:val="002F269B"/>
    <w:rsid w:val="003611CB"/>
    <w:rsid w:val="003F4FD6"/>
    <w:rsid w:val="00444670"/>
    <w:rsid w:val="00456BAD"/>
    <w:rsid w:val="004B2558"/>
    <w:rsid w:val="004D2C60"/>
    <w:rsid w:val="0055049E"/>
    <w:rsid w:val="005908D8"/>
    <w:rsid w:val="005F7A90"/>
    <w:rsid w:val="006A19FA"/>
    <w:rsid w:val="007324BA"/>
    <w:rsid w:val="0074501D"/>
    <w:rsid w:val="00814312"/>
    <w:rsid w:val="00922DB1"/>
    <w:rsid w:val="009E43EF"/>
    <w:rsid w:val="00A2001E"/>
    <w:rsid w:val="00A51177"/>
    <w:rsid w:val="00AE78B7"/>
    <w:rsid w:val="00B12CC2"/>
    <w:rsid w:val="00B939E0"/>
    <w:rsid w:val="00BC0C6D"/>
    <w:rsid w:val="00CC12BB"/>
    <w:rsid w:val="00D0171D"/>
    <w:rsid w:val="00D16AC8"/>
    <w:rsid w:val="00D66A43"/>
    <w:rsid w:val="00DF1D75"/>
    <w:rsid w:val="00EF3152"/>
    <w:rsid w:val="00F85D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Georgia" w:hAnsi="Georgi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0C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07"/>
    <w:rPr>
      <w:rFonts w:ascii="Georgia" w:hAnsi="Georgia" w:cs="Arial Unicode MS"/>
      <w:color w:val="000000"/>
      <w:sz w:val="24"/>
      <w:szCs w:val="24"/>
      <w:u w:color="000000"/>
      <w:lang w:val="en-US"/>
    </w:rPr>
  </w:style>
  <w:style w:type="paragraph" w:styleId="Footer">
    <w:name w:val="footer"/>
    <w:basedOn w:val="Normal"/>
    <w:link w:val="FooterChar"/>
    <w:uiPriority w:val="99"/>
    <w:unhideWhenUsed/>
    <w:rsid w:val="000C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07"/>
    <w:rPr>
      <w:rFonts w:ascii="Georgia" w:hAnsi="Georgia"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Georgia" w:hAnsi="Georgi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0C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07"/>
    <w:rPr>
      <w:rFonts w:ascii="Georgia" w:hAnsi="Georgia" w:cs="Arial Unicode MS"/>
      <w:color w:val="000000"/>
      <w:sz w:val="24"/>
      <w:szCs w:val="24"/>
      <w:u w:color="000000"/>
      <w:lang w:val="en-US"/>
    </w:rPr>
  </w:style>
  <w:style w:type="paragraph" w:styleId="Footer">
    <w:name w:val="footer"/>
    <w:basedOn w:val="Normal"/>
    <w:link w:val="FooterChar"/>
    <w:uiPriority w:val="99"/>
    <w:unhideWhenUsed/>
    <w:rsid w:val="000C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07"/>
    <w:rPr>
      <w:rFonts w:ascii="Georgia" w:hAnsi="Georg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88485">
      <w:bodyDiv w:val="1"/>
      <w:marLeft w:val="0"/>
      <w:marRight w:val="0"/>
      <w:marTop w:val="0"/>
      <w:marBottom w:val="0"/>
      <w:divBdr>
        <w:top w:val="none" w:sz="0" w:space="0" w:color="auto"/>
        <w:left w:val="none" w:sz="0" w:space="0" w:color="auto"/>
        <w:bottom w:val="none" w:sz="0" w:space="0" w:color="auto"/>
        <w:right w:val="none" w:sz="0" w:space="0" w:color="auto"/>
      </w:divBdr>
    </w:div>
    <w:div w:id="1445810494">
      <w:bodyDiv w:val="1"/>
      <w:marLeft w:val="0"/>
      <w:marRight w:val="0"/>
      <w:marTop w:val="0"/>
      <w:marBottom w:val="0"/>
      <w:divBdr>
        <w:top w:val="none" w:sz="0" w:space="0" w:color="auto"/>
        <w:left w:val="none" w:sz="0" w:space="0" w:color="auto"/>
        <w:bottom w:val="none" w:sz="0" w:space="0" w:color="auto"/>
        <w:right w:val="none" w:sz="0" w:space="0" w:color="auto"/>
      </w:divBdr>
    </w:div>
    <w:div w:id="1777945677">
      <w:bodyDiv w:val="1"/>
      <w:marLeft w:val="0"/>
      <w:marRight w:val="0"/>
      <w:marTop w:val="0"/>
      <w:marBottom w:val="0"/>
      <w:divBdr>
        <w:top w:val="none" w:sz="0" w:space="0" w:color="auto"/>
        <w:left w:val="none" w:sz="0" w:space="0" w:color="auto"/>
        <w:bottom w:val="none" w:sz="0" w:space="0" w:color="auto"/>
        <w:right w:val="none" w:sz="0" w:space="0" w:color="auto"/>
      </w:divBdr>
    </w:div>
    <w:div w:id="2080470652">
      <w:bodyDiv w:val="1"/>
      <w:marLeft w:val="0"/>
      <w:marRight w:val="0"/>
      <w:marTop w:val="0"/>
      <w:marBottom w:val="0"/>
      <w:divBdr>
        <w:top w:val="none" w:sz="0" w:space="0" w:color="auto"/>
        <w:left w:val="none" w:sz="0" w:space="0" w:color="auto"/>
        <w:bottom w:val="none" w:sz="0" w:space="0" w:color="auto"/>
        <w:right w:val="none" w:sz="0" w:space="0" w:color="auto"/>
      </w:divBdr>
    </w:div>
    <w:div w:id="213968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kalwan</dc:creator>
  <cp:lastModifiedBy>Windows User</cp:lastModifiedBy>
  <cp:revision>2</cp:revision>
  <cp:lastPrinted>2023-02-10T13:27:00Z</cp:lastPrinted>
  <dcterms:created xsi:type="dcterms:W3CDTF">2023-02-13T11:15:00Z</dcterms:created>
  <dcterms:modified xsi:type="dcterms:W3CDTF">2023-02-13T11:15:00Z</dcterms:modified>
</cp:coreProperties>
</file>