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C0" w:rsidRPr="003B16BD" w:rsidRDefault="00EA39C0" w:rsidP="00EA39C0">
      <w:pPr>
        <w:spacing w:before="100" w:beforeAutospacing="1" w:after="100" w:afterAutospacing="1" w:line="240" w:lineRule="auto"/>
        <w:ind w:firstLine="0"/>
        <w:jc w:val="center"/>
        <w:outlineLvl w:val="0"/>
        <w:rPr>
          <w:rFonts w:eastAsia="Times New Roman" w:cs="Times New Roman"/>
          <w:b/>
          <w:bCs/>
          <w:kern w:val="36"/>
          <w:sz w:val="52"/>
          <w:szCs w:val="52"/>
          <w:lang w:eastAsia="it-IT"/>
        </w:rPr>
      </w:pPr>
      <w:r w:rsidRPr="003B16BD">
        <w:rPr>
          <w:rFonts w:eastAsia="Times New Roman" w:cs="Times New Roman"/>
          <w:b/>
          <w:bCs/>
          <w:kern w:val="36"/>
          <w:sz w:val="52"/>
          <w:szCs w:val="52"/>
          <w:rtl/>
          <w:lang w:eastAsia="it-IT"/>
        </w:rPr>
        <w:t>إكرام العذراء مريم في الكنيسة الكاثوليكية</w:t>
      </w:r>
    </w:p>
    <w:p w:rsidR="003B16BD" w:rsidRDefault="003B16BD" w:rsidP="000A680A">
      <w:pPr>
        <w:spacing w:before="100" w:beforeAutospacing="1" w:after="100" w:afterAutospacing="1" w:line="240" w:lineRule="auto"/>
        <w:ind w:firstLine="0"/>
        <w:jc w:val="right"/>
        <w:rPr>
          <w:rFonts w:eastAsia="Times New Roman" w:cs="Times New Roman"/>
          <w:b/>
          <w:bCs/>
          <w:sz w:val="36"/>
          <w:rtl/>
          <w:lang w:eastAsia="it-IT"/>
        </w:rPr>
      </w:pPr>
    </w:p>
    <w:p w:rsidR="00EA39C0" w:rsidRPr="00EA39C0" w:rsidRDefault="00EA39C0" w:rsidP="000A680A">
      <w:pPr>
        <w:spacing w:before="100" w:beforeAutospacing="1" w:after="100" w:afterAutospacing="1" w:line="240" w:lineRule="auto"/>
        <w:ind w:firstLine="0"/>
        <w:jc w:val="right"/>
        <w:rPr>
          <w:rFonts w:eastAsia="Times New Roman" w:cs="Times New Roman"/>
          <w:sz w:val="36"/>
          <w:lang w:eastAsia="it-IT"/>
        </w:rPr>
      </w:pPr>
      <w:r w:rsidRPr="00EA39C0">
        <w:rPr>
          <w:rFonts w:eastAsia="Times New Roman" w:cs="Times New Roman"/>
          <w:b/>
          <w:bCs/>
          <w:sz w:val="36"/>
          <w:rtl/>
          <w:lang w:eastAsia="it-IT"/>
        </w:rPr>
        <w:t>الأنبا أنطونيوس عزيز</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تتميز الكنيسة الكاثوليكية بإكرام خاص للعذراء مريم، يجمع بين ما ورثته من التراث القبطي والشرقي العريق، وما نما عبر القرون في الكنيسة الجامعة من صلوات وممارسات روحية تساعد المؤمنين على الاقتراب من المسيح من خلال التأمل في حياة أمه. فالتقوى </w:t>
      </w:r>
      <w:proofErr w:type="spellStart"/>
      <w:r w:rsidRPr="00EA39C0">
        <w:rPr>
          <w:rFonts w:eastAsia="Times New Roman" w:cs="Times New Roman"/>
          <w:sz w:val="36"/>
          <w:rtl/>
          <w:lang w:eastAsia="it-IT"/>
        </w:rPr>
        <w:t>المريمية</w:t>
      </w:r>
      <w:proofErr w:type="spellEnd"/>
      <w:r w:rsidRPr="00EA39C0">
        <w:rPr>
          <w:rFonts w:eastAsia="Times New Roman" w:cs="Times New Roman"/>
          <w:sz w:val="36"/>
          <w:rtl/>
          <w:lang w:eastAsia="it-IT"/>
        </w:rPr>
        <w:t xml:space="preserve"> الكاثوليكية لا تضيف شيئًا إلى الإيمان بالمسيح، بل تقود إليه وتعزز العلاقة به، لأن كل إكرام للعذراء ينتهي دائمًا إلى ابنها يسوع المسيح</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ومن أبرز مظاهر هذا الإكرام صلاة المسبحة الوردية، والتكريس لقلب مريم الطاهر، وتخصيص شهر مايو لإكرام العذراء، إلى جانب الطلبات والابتهالات </w:t>
      </w:r>
      <w:proofErr w:type="spellStart"/>
      <w:r w:rsidRPr="00EA39C0">
        <w:rPr>
          <w:rFonts w:eastAsia="Times New Roman" w:cs="Times New Roman"/>
          <w:sz w:val="36"/>
          <w:rtl/>
          <w:lang w:eastAsia="it-IT"/>
        </w:rPr>
        <w:t>المريمية</w:t>
      </w:r>
      <w:proofErr w:type="spellEnd"/>
      <w:r w:rsidRPr="00EA39C0">
        <w:rPr>
          <w:rFonts w:eastAsia="Times New Roman" w:cs="Times New Roman"/>
          <w:sz w:val="36"/>
          <w:rtl/>
          <w:lang w:eastAsia="it-IT"/>
        </w:rPr>
        <w:t xml:space="preserve">، والأعياد </w:t>
      </w:r>
      <w:proofErr w:type="spellStart"/>
      <w:r w:rsidRPr="00EA39C0">
        <w:rPr>
          <w:rFonts w:eastAsia="Times New Roman" w:cs="Times New Roman"/>
          <w:sz w:val="36"/>
          <w:rtl/>
          <w:lang w:eastAsia="it-IT"/>
        </w:rPr>
        <w:t>الليتورجية</w:t>
      </w:r>
      <w:proofErr w:type="spellEnd"/>
      <w:r w:rsidRPr="00EA39C0">
        <w:rPr>
          <w:rFonts w:eastAsia="Times New Roman" w:cs="Times New Roman"/>
          <w:sz w:val="36"/>
          <w:rtl/>
          <w:lang w:eastAsia="it-IT"/>
        </w:rPr>
        <w:t xml:space="preserve"> التي انتشرت في الكنيسة الغربية ثم أصبحت جزءًا من الحياة الروحية للكنائس الكاثوليكية في مختلف أنحاء العالم</w:t>
      </w:r>
      <w:r w:rsidR="000A680A">
        <w:rPr>
          <w:rFonts w:eastAsia="Times New Roman" w:cs="Times New Roman" w:hint="cs"/>
          <w:sz w:val="36"/>
          <w:rtl/>
          <w:lang w:eastAsia="it-IT"/>
        </w:rPr>
        <w:t>.</w:t>
      </w:r>
    </w:p>
    <w:p w:rsidR="00EA39C0" w:rsidRPr="003B16BD" w:rsidRDefault="00EA39C0" w:rsidP="00EA39C0">
      <w:pPr>
        <w:spacing w:before="100" w:beforeAutospacing="1" w:after="100" w:afterAutospacing="1" w:line="240" w:lineRule="auto"/>
        <w:ind w:firstLine="0"/>
        <w:outlineLvl w:val="1"/>
        <w:rPr>
          <w:rFonts w:eastAsia="Times New Roman" w:cs="Times New Roman"/>
          <w:b/>
          <w:bCs/>
          <w:sz w:val="40"/>
          <w:szCs w:val="40"/>
          <w:lang w:eastAsia="it-IT"/>
        </w:rPr>
      </w:pPr>
      <w:r w:rsidRPr="003B16BD">
        <w:rPr>
          <w:rFonts w:eastAsia="Times New Roman" w:cs="Times New Roman"/>
          <w:b/>
          <w:bCs/>
          <w:sz w:val="40"/>
          <w:szCs w:val="40"/>
          <w:rtl/>
          <w:lang w:eastAsia="it-IT"/>
        </w:rPr>
        <w:t>المسبحة الوردية</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ظهرت المسبحة الوردية لتساعد المؤمنين على الصلاة في كل وقت وفي أي مكان، دون الحاجة إلى كتاب طقسي. وهي تقوم أساسًا على ترديد صلاة "السلام عليك يا مريم"، المستمدة من تحية الملاك جبرائيل للعذراء ومن تحية </w:t>
      </w:r>
      <w:proofErr w:type="spellStart"/>
      <w:r w:rsidRPr="00EA39C0">
        <w:rPr>
          <w:rFonts w:eastAsia="Times New Roman" w:cs="Times New Roman"/>
          <w:sz w:val="36"/>
          <w:rtl/>
          <w:lang w:eastAsia="it-IT"/>
        </w:rPr>
        <w:t>أليصابات</w:t>
      </w:r>
      <w:proofErr w:type="spellEnd"/>
      <w:r w:rsidRPr="00EA39C0">
        <w:rPr>
          <w:rFonts w:eastAsia="Times New Roman" w:cs="Times New Roman"/>
          <w:sz w:val="36"/>
          <w:rtl/>
          <w:lang w:eastAsia="it-IT"/>
        </w:rPr>
        <w:t xml:space="preserve"> لها، مع التأمل في أسرار حياة المسيح</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وتتكون الوردية الكاملة تقليديًا من مئة وخمسين سلامًا ملائكيًا، موزعة على ثلاثة أقسام، في موازاة المئة والخمسين مزمورًا. وفي سنة 2002 أضاف القديس البابا يوحنا بولس الثاني "أسرار النور"، فأصبحت الوردية تضم أربعة أقسام يتأمل المؤمن من خلالها في حياة السيد المسيح منذ التجسد حتى القيامة والمجد. فالوردية ليست تكرارًا آليًا للصلوات، بل هي تأمل إنجيلي في حياة المسيح بعيني أمه</w:t>
      </w:r>
      <w:r w:rsidR="000A680A">
        <w:rPr>
          <w:rFonts w:eastAsia="Times New Roman" w:cs="Times New Roman" w:hint="cs"/>
          <w:sz w:val="36"/>
          <w:rtl/>
          <w:lang w:eastAsia="it-IT"/>
        </w:rPr>
        <w:t>.</w:t>
      </w:r>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t>شهر مايو وشهر أكتوبر</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تخصص الكنيسة الكاثوليكية شهر مايو لإكرام العذراء مريم. فإلى جانب شهر كيهك، الذي يحتل مكانة خاصة في الكنيسة القبطية استعدادًا لعيد الميلاد المجيد، كرست الكنيسة الكاثوليكية هذا الشهر لإكرام العذراء. وخلاله يكثر المؤمنون من </w:t>
      </w:r>
      <w:r w:rsidRPr="00EA39C0">
        <w:rPr>
          <w:rFonts w:eastAsia="Times New Roman" w:cs="Times New Roman"/>
          <w:sz w:val="36"/>
          <w:rtl/>
          <w:lang w:eastAsia="it-IT"/>
        </w:rPr>
        <w:lastRenderedPageBreak/>
        <w:t xml:space="preserve">صلاة المسبحة الوردية، وإنشاد التراتيل </w:t>
      </w:r>
      <w:proofErr w:type="spellStart"/>
      <w:r w:rsidRPr="00EA39C0">
        <w:rPr>
          <w:rFonts w:eastAsia="Times New Roman" w:cs="Times New Roman"/>
          <w:sz w:val="36"/>
          <w:rtl/>
          <w:lang w:eastAsia="it-IT"/>
        </w:rPr>
        <w:t>المريمية</w:t>
      </w:r>
      <w:proofErr w:type="spellEnd"/>
      <w:r w:rsidRPr="00EA39C0">
        <w:rPr>
          <w:rFonts w:eastAsia="Times New Roman" w:cs="Times New Roman"/>
          <w:sz w:val="36"/>
          <w:rtl/>
          <w:lang w:eastAsia="it-IT"/>
        </w:rPr>
        <w:t>، وإقامة الاحتفالات والصلوات الخاصة التي تساعد على الاقتداء بفضائلها</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كما يُعرف شهر أكتوبر أيضًا في الكنيسة الكاثوليكية بأنه شهر الوردية المقدسة، إذ تشجع الكنيسة خلاله المؤمنين على المواظبة على صلاة المسبحة الوردية والتأمل في أسرار حياة المسيح. ويرتبط هذا التقليد بعيد سيدة الوردية الذي تحتفل به الكنيسة في السابع من أكتوبر</w:t>
      </w:r>
      <w:r w:rsidR="000A680A">
        <w:rPr>
          <w:rFonts w:eastAsia="Times New Roman" w:cs="Times New Roman" w:hint="cs"/>
          <w:sz w:val="36"/>
          <w:rtl/>
          <w:lang w:eastAsia="it-IT"/>
        </w:rPr>
        <w:t>.</w:t>
      </w:r>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t>عقيدة الحبل بلا دنس</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لا تخترع الكنيسة العقائد، بل تعلن رسميًا، عند الحاجة، ما عاشته وآمنت به منذ البداية. ولذلك أعلن البابا </w:t>
      </w:r>
      <w:proofErr w:type="spellStart"/>
      <w:r w:rsidRPr="00EA39C0">
        <w:rPr>
          <w:rFonts w:eastAsia="Times New Roman" w:cs="Times New Roman"/>
          <w:sz w:val="36"/>
          <w:rtl/>
          <w:lang w:eastAsia="it-IT"/>
        </w:rPr>
        <w:t>بيوس</w:t>
      </w:r>
      <w:proofErr w:type="spellEnd"/>
      <w:r w:rsidRPr="00EA39C0">
        <w:rPr>
          <w:rFonts w:eastAsia="Times New Roman" w:cs="Times New Roman"/>
          <w:sz w:val="36"/>
          <w:rtl/>
          <w:lang w:eastAsia="it-IT"/>
        </w:rPr>
        <w:t xml:space="preserve"> التاسع، في 8 ديسمبر سنة 1854، عقيدة الحبل بلا دنس بقول</w:t>
      </w:r>
      <w:r w:rsidR="000A680A">
        <w:rPr>
          <w:rFonts w:eastAsia="Times New Roman" w:cs="Times New Roman" w:hint="cs"/>
          <w:sz w:val="36"/>
          <w:rtl/>
          <w:lang w:eastAsia="it-IT"/>
        </w:rPr>
        <w:t>ه:</w:t>
      </w:r>
    </w:p>
    <w:p w:rsidR="00EA39C0" w:rsidRPr="00EA39C0" w:rsidRDefault="00EA39C0" w:rsidP="000A680A">
      <w:pPr>
        <w:spacing w:beforeAutospacing="1" w:after="100" w:afterAutospacing="1" w:line="240" w:lineRule="auto"/>
        <w:ind w:firstLine="0"/>
        <w:rPr>
          <w:rFonts w:eastAsia="Times New Roman" w:cs="Times New Roman"/>
          <w:sz w:val="36"/>
          <w:lang w:val="en-US" w:eastAsia="it-IT"/>
        </w:rPr>
      </w:pPr>
      <w:r w:rsidRPr="00EA39C0">
        <w:rPr>
          <w:rFonts w:eastAsia="Times New Roman" w:cs="Times New Roman"/>
          <w:sz w:val="36"/>
          <w:lang w:eastAsia="it-IT"/>
        </w:rPr>
        <w:t>"</w:t>
      </w:r>
      <w:r w:rsidRPr="00EA39C0">
        <w:rPr>
          <w:rFonts w:eastAsia="Times New Roman" w:cs="Times New Roman"/>
          <w:sz w:val="36"/>
          <w:rtl/>
          <w:lang w:eastAsia="it-IT"/>
        </w:rPr>
        <w:t>إن كلية الطوبى مريم العذراء، منذ اللحظة الأولى للحبل بها، وبنعمة وامتياز فريدين من الله القدير، بالنظر إلى استحقاقات يسوع المسيح فادي الجنس البشري، قد حُفظت معصومة من كل دنس الخطيئة الأصلي</w:t>
      </w:r>
      <w:r w:rsidR="000A680A">
        <w:rPr>
          <w:rFonts w:eastAsia="Times New Roman" w:cs="Times New Roman" w:hint="cs"/>
          <w:sz w:val="36"/>
          <w:rtl/>
          <w:lang w:eastAsia="it-IT"/>
        </w:rPr>
        <w:t>ة".</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ولا تعني هذه العقيدة أن العذراء ليست بحاجة إلى الفداء، بل على العكس، فهي أول المفديين، إذ افتداها المسيح بصورة أسمى، فحفظها مسبقًا من الوقوع في الخطيئة الأصلية باستحقاقات فدائه</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ومن الشواهد </w:t>
      </w:r>
      <w:proofErr w:type="spellStart"/>
      <w:r w:rsidRPr="00EA39C0">
        <w:rPr>
          <w:rFonts w:eastAsia="Times New Roman" w:cs="Times New Roman"/>
          <w:sz w:val="36"/>
          <w:rtl/>
          <w:lang w:eastAsia="it-IT"/>
        </w:rPr>
        <w:t>الليتورجية</w:t>
      </w:r>
      <w:proofErr w:type="spellEnd"/>
      <w:r w:rsidRPr="00EA39C0">
        <w:rPr>
          <w:rFonts w:eastAsia="Times New Roman" w:cs="Times New Roman"/>
          <w:sz w:val="36"/>
          <w:rtl/>
          <w:lang w:eastAsia="it-IT"/>
        </w:rPr>
        <w:t xml:space="preserve"> القديمة على هذا الإيمان أن الكنيسة تحتفل عادة بأعياد انتقال القديسين أو استشهادهم، ولا تحتفل بميلادهم، لأن الإنسان يولد حاملًا الخطيئة الأصلية ولا يتحرر منها إلا بالمعمودية. ويستثنى من ذلك يوحنا المعمدان، الذي تقدس وهو في بطن أمه عند زيارة العذراء </w:t>
      </w:r>
      <w:proofErr w:type="spellStart"/>
      <w:r w:rsidRPr="00EA39C0">
        <w:rPr>
          <w:rFonts w:eastAsia="Times New Roman" w:cs="Times New Roman"/>
          <w:sz w:val="36"/>
          <w:rtl/>
          <w:lang w:eastAsia="it-IT"/>
        </w:rPr>
        <w:t>لأليصابات</w:t>
      </w:r>
      <w:proofErr w:type="spellEnd"/>
      <w:r w:rsidRPr="00EA39C0">
        <w:rPr>
          <w:rFonts w:eastAsia="Times New Roman" w:cs="Times New Roman"/>
          <w:sz w:val="36"/>
          <w:rtl/>
          <w:lang w:eastAsia="it-IT"/>
        </w:rPr>
        <w:t>، والسيدة العذراء مريم، التي تحتفل الكنيسة بميلادها إيمانًا بطهارتها الفريدة منذ اللحظة الأولى من وجودها</w:t>
      </w:r>
      <w:r w:rsidR="000A680A">
        <w:rPr>
          <w:rFonts w:eastAsia="Times New Roman" w:cs="Times New Roman" w:hint="cs"/>
          <w:sz w:val="36"/>
          <w:rtl/>
          <w:lang w:eastAsia="it-IT"/>
        </w:rPr>
        <w:t>.</w:t>
      </w:r>
    </w:p>
    <w:p w:rsidR="00EA39C0" w:rsidRDefault="00EA39C0" w:rsidP="000A680A">
      <w:pPr>
        <w:spacing w:before="100" w:beforeAutospacing="1" w:after="100" w:afterAutospacing="1" w:line="240" w:lineRule="auto"/>
        <w:ind w:firstLine="0"/>
        <w:rPr>
          <w:rFonts w:eastAsia="Times New Roman" w:cs="Times New Roman"/>
          <w:sz w:val="36"/>
          <w:rtl/>
          <w:lang w:eastAsia="it-IT"/>
        </w:rPr>
      </w:pPr>
      <w:r w:rsidRPr="00EA39C0">
        <w:rPr>
          <w:rFonts w:eastAsia="Times New Roman" w:cs="Times New Roman"/>
          <w:sz w:val="36"/>
          <w:rtl/>
          <w:lang w:eastAsia="it-IT"/>
        </w:rPr>
        <w:t xml:space="preserve">وتحتفل الكنيسة الكاثوليكية بعيد الحبل بلا دنس في الثامن من ديسمبر من كل عام. وهذا العيد لا يتعلق بالحبل بالسيد المسيح، بل بالحبل بالعذراء مريم نفسها في أحشاء أمها القديسة حنة، مؤكدًا أنها حُفظت بنعمة الله من الخطيئة الأصلية منذ اللحظة الأولى لوجودها. ولذلك يُعد هذا العيد من أهم الأعياد </w:t>
      </w:r>
      <w:proofErr w:type="spellStart"/>
      <w:r w:rsidRPr="00EA39C0">
        <w:rPr>
          <w:rFonts w:eastAsia="Times New Roman" w:cs="Times New Roman"/>
          <w:sz w:val="36"/>
          <w:rtl/>
          <w:lang w:eastAsia="it-IT"/>
        </w:rPr>
        <w:t>المريمية</w:t>
      </w:r>
      <w:proofErr w:type="spellEnd"/>
      <w:r w:rsidRPr="00EA39C0">
        <w:rPr>
          <w:rFonts w:eastAsia="Times New Roman" w:cs="Times New Roman"/>
          <w:sz w:val="36"/>
          <w:rtl/>
          <w:lang w:eastAsia="it-IT"/>
        </w:rPr>
        <w:t xml:space="preserve"> في الكنيسة الكاثوليكية</w:t>
      </w:r>
      <w:r w:rsidR="000A680A">
        <w:rPr>
          <w:rFonts w:eastAsia="Times New Roman" w:cs="Times New Roman" w:hint="cs"/>
          <w:sz w:val="36"/>
          <w:rtl/>
          <w:lang w:eastAsia="it-IT"/>
        </w:rPr>
        <w:t>.</w:t>
      </w:r>
    </w:p>
    <w:p w:rsidR="003B16BD" w:rsidRPr="00EA39C0" w:rsidRDefault="003B16BD" w:rsidP="000A680A">
      <w:pPr>
        <w:spacing w:before="100" w:beforeAutospacing="1" w:after="100" w:afterAutospacing="1" w:line="240" w:lineRule="auto"/>
        <w:ind w:firstLine="0"/>
        <w:rPr>
          <w:rFonts w:eastAsia="Times New Roman" w:cs="Times New Roman"/>
          <w:sz w:val="36"/>
          <w:lang w:eastAsia="it-IT"/>
        </w:rPr>
      </w:pPr>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lastRenderedPageBreak/>
        <w:t>مريم أم الكنيسة</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ولا يقتصر الإكرام </w:t>
      </w:r>
      <w:proofErr w:type="spellStart"/>
      <w:r w:rsidRPr="00EA39C0">
        <w:rPr>
          <w:rFonts w:eastAsia="Times New Roman" w:cs="Times New Roman"/>
          <w:sz w:val="36"/>
          <w:rtl/>
          <w:lang w:eastAsia="it-IT"/>
        </w:rPr>
        <w:t>المريمي</w:t>
      </w:r>
      <w:proofErr w:type="spellEnd"/>
      <w:r w:rsidRPr="00EA39C0">
        <w:rPr>
          <w:rFonts w:eastAsia="Times New Roman" w:cs="Times New Roman"/>
          <w:sz w:val="36"/>
          <w:rtl/>
          <w:lang w:eastAsia="it-IT"/>
        </w:rPr>
        <w:t xml:space="preserve"> في الكنيسة الكاثوليكية على الأعياد والممارسات التعبدية، بل يمتد أيضًا إلى الألقاب اللاهوتية التي تعبر عن دور العذراء في حياة الكنيسة</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وتدعو الكنيسة الكاثوليكية العذراء أيضًا "أم الكنيسة"، لأنها ترى أن المسيح، عندما سلّم أمه إلى التلميذ الحبيب عند الصليب بقوله: «</w:t>
      </w:r>
      <w:proofErr w:type="spellStart"/>
      <w:r w:rsidRPr="00EA39C0">
        <w:rPr>
          <w:rFonts w:eastAsia="Times New Roman" w:cs="Times New Roman"/>
          <w:sz w:val="36"/>
          <w:rtl/>
          <w:lang w:eastAsia="it-IT"/>
        </w:rPr>
        <w:t>هوذا</w:t>
      </w:r>
      <w:proofErr w:type="spellEnd"/>
      <w:r w:rsidRPr="00EA39C0">
        <w:rPr>
          <w:rFonts w:eastAsia="Times New Roman" w:cs="Times New Roman"/>
          <w:sz w:val="36"/>
          <w:rtl/>
          <w:lang w:eastAsia="it-IT"/>
        </w:rPr>
        <w:t xml:space="preserve"> أمك»، جعل منها أمًا لجميع المؤمنين. وقد أعلن البابا بولس السادس رسميًا هذا اللقب سنة 1964، ثم أدرج البابا فرنسيس تذكار "القديسة مريم أم الكنيسة" في التقويم </w:t>
      </w:r>
      <w:proofErr w:type="spellStart"/>
      <w:r w:rsidRPr="00EA39C0">
        <w:rPr>
          <w:rFonts w:eastAsia="Times New Roman" w:cs="Times New Roman"/>
          <w:sz w:val="36"/>
          <w:rtl/>
          <w:lang w:eastAsia="it-IT"/>
        </w:rPr>
        <w:t>الليتورجي</w:t>
      </w:r>
      <w:proofErr w:type="spellEnd"/>
      <w:r w:rsidRPr="00EA39C0">
        <w:rPr>
          <w:rFonts w:eastAsia="Times New Roman" w:cs="Times New Roman"/>
          <w:sz w:val="36"/>
          <w:rtl/>
          <w:lang w:eastAsia="it-IT"/>
        </w:rPr>
        <w:t>، ليُحتفل به في اليوم التالي لعيد العنصرة</w:t>
      </w:r>
      <w:r w:rsidR="000A680A">
        <w:rPr>
          <w:rFonts w:eastAsia="Times New Roman" w:cs="Times New Roman" w:hint="cs"/>
          <w:sz w:val="36"/>
          <w:rtl/>
          <w:lang w:eastAsia="it-IT"/>
        </w:rPr>
        <w:t>.</w:t>
      </w:r>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t>انتقال العذراء إلى المجد السماوي</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 xml:space="preserve">وتؤمن الكنيسة الكاثوليكية، مع الكنائس ذات التقليد القديم، بانتقال العذراء مريم بالنفس والجسد إلى المجد السماوي. ففي سنة 1950 أعلن البابا </w:t>
      </w:r>
      <w:proofErr w:type="spellStart"/>
      <w:r w:rsidRPr="00EA39C0">
        <w:rPr>
          <w:rFonts w:eastAsia="Times New Roman" w:cs="Times New Roman"/>
          <w:sz w:val="36"/>
          <w:rtl/>
          <w:lang w:eastAsia="it-IT"/>
        </w:rPr>
        <w:t>بيوس</w:t>
      </w:r>
      <w:proofErr w:type="spellEnd"/>
      <w:r w:rsidRPr="00EA39C0">
        <w:rPr>
          <w:rFonts w:eastAsia="Times New Roman" w:cs="Times New Roman"/>
          <w:sz w:val="36"/>
          <w:rtl/>
          <w:lang w:eastAsia="it-IT"/>
        </w:rPr>
        <w:t xml:space="preserve"> الثاني عشر هذه العقيدة، مؤكدًا ما ظل حاضرًا في إيمان الكنيسة وصلواتها عبر القرون</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وتحتفل الكنيسة الكاثوليكية بهذا العيد في الخامس عشر من أغسطس من كل عام، إيمانًا بأن العذراء تشارك اليوم ابنها القائم في مجده السماوي</w:t>
      </w:r>
      <w:r w:rsidR="000A680A">
        <w:rPr>
          <w:rFonts w:eastAsia="Times New Roman" w:cs="Times New Roman" w:hint="cs"/>
          <w:sz w:val="36"/>
          <w:rtl/>
          <w:lang w:eastAsia="it-IT"/>
        </w:rPr>
        <w:t>.</w:t>
      </w:r>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t>هل تعبد الكنيسة الكاثوليكية العذراء؟</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كلا. فالعبادة الحقيقية لا تُقدم إلا لله وحده. أما العذراء مريم فتتمتع في الكنيسة بإكرام يفوق جميع القديسين لأنها والدة الإله وأم المخلص، لكن هذا الإكرام يختلف جوهريًا عن العبادة</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وقد يختار بعض المؤمنين، في إطار تقواهم الشخصية، أن يكرسوا أنفسهم للعذراء أو يصفوا أنفسهم بأنهم "عبيد لمريم"، تعبيرًا عن محبتهم لها وثقتهم بشفاعتها. وهذا لا يعني عبادة مريم، بل هو أسلوب روحي للتعبير عن الانتماء الكامل للمسيح من خلال أمه</w:t>
      </w:r>
      <w:r w:rsidR="000A680A">
        <w:rPr>
          <w:rFonts w:eastAsia="Times New Roman" w:cs="Times New Roman" w:hint="cs"/>
          <w:sz w:val="36"/>
          <w:rtl/>
          <w:lang w:eastAsia="it-IT"/>
        </w:rPr>
        <w:t>.</w:t>
      </w:r>
    </w:p>
    <w:p w:rsidR="00EA39C0" w:rsidRPr="00EA39C0" w:rsidRDefault="00EA39C0" w:rsidP="003B16BD">
      <w:pPr>
        <w:spacing w:before="100" w:beforeAutospacing="1" w:after="0" w:line="240" w:lineRule="auto"/>
        <w:ind w:firstLine="0"/>
        <w:rPr>
          <w:rFonts w:eastAsia="Times New Roman" w:cs="Times New Roman"/>
          <w:sz w:val="36"/>
          <w:lang w:eastAsia="it-IT"/>
        </w:rPr>
      </w:pPr>
      <w:r w:rsidRPr="00EA39C0">
        <w:rPr>
          <w:rFonts w:eastAsia="Times New Roman" w:cs="Times New Roman"/>
          <w:sz w:val="36"/>
          <w:rtl/>
          <w:lang w:eastAsia="it-IT"/>
        </w:rPr>
        <w:t>ويجد هذا التعبير صداه أيضًا في بعض نصوص التراث القبطي، كما في إحدى مدائح كيهك</w:t>
      </w:r>
      <w:r w:rsidR="000A680A">
        <w:rPr>
          <w:rFonts w:eastAsia="Times New Roman" w:cs="Times New Roman" w:hint="cs"/>
          <w:sz w:val="36"/>
          <w:rtl/>
          <w:lang w:eastAsia="it-IT"/>
        </w:rPr>
        <w:t>:</w:t>
      </w:r>
    </w:p>
    <w:p w:rsidR="000A680A" w:rsidRDefault="00EA39C0" w:rsidP="000A680A">
      <w:pPr>
        <w:spacing w:after="0" w:line="240" w:lineRule="auto"/>
        <w:ind w:firstLine="0"/>
        <w:rPr>
          <w:rFonts w:eastAsia="Times New Roman" w:cs="Times New Roman"/>
          <w:sz w:val="36"/>
          <w:rtl/>
          <w:lang w:eastAsia="it-IT"/>
        </w:rPr>
      </w:pPr>
      <w:r w:rsidRPr="00EA39C0">
        <w:rPr>
          <w:rFonts w:eastAsia="Times New Roman" w:cs="Times New Roman"/>
          <w:sz w:val="36"/>
          <w:rtl/>
          <w:lang w:eastAsia="it-IT"/>
        </w:rPr>
        <w:t>يا مريم أنا عبدك</w:t>
      </w:r>
      <w:r w:rsidR="000A680A">
        <w:rPr>
          <w:rFonts w:eastAsia="Times New Roman" w:cs="Times New Roman" w:hint="cs"/>
          <w:sz w:val="36"/>
          <w:rtl/>
          <w:lang w:eastAsia="it-IT"/>
        </w:rPr>
        <w:t xml:space="preserve">... </w:t>
      </w:r>
      <w:r w:rsidRPr="00EA39C0">
        <w:rPr>
          <w:rFonts w:eastAsia="Times New Roman" w:cs="Times New Roman"/>
          <w:sz w:val="36"/>
          <w:rtl/>
          <w:lang w:eastAsia="it-IT"/>
        </w:rPr>
        <w:t>موسوم باسمك وحدك</w:t>
      </w:r>
    </w:p>
    <w:p w:rsidR="00EA39C0" w:rsidRPr="00EA39C0" w:rsidRDefault="00EA39C0" w:rsidP="000A680A">
      <w:pPr>
        <w:spacing w:after="0" w:line="240" w:lineRule="auto"/>
        <w:ind w:firstLine="0"/>
        <w:rPr>
          <w:rFonts w:eastAsia="Times New Roman" w:cs="Times New Roman"/>
          <w:sz w:val="36"/>
          <w:lang w:eastAsia="it-IT"/>
        </w:rPr>
      </w:pPr>
      <w:r w:rsidRPr="00EA39C0">
        <w:rPr>
          <w:rFonts w:eastAsia="Times New Roman" w:cs="Times New Roman"/>
          <w:sz w:val="36"/>
          <w:rtl/>
          <w:lang w:eastAsia="it-IT"/>
        </w:rPr>
        <w:t>وعدتِني بوعدك</w:t>
      </w:r>
      <w:r w:rsidR="000A680A">
        <w:rPr>
          <w:rFonts w:eastAsia="Times New Roman" w:cs="Times New Roman" w:hint="cs"/>
          <w:sz w:val="36"/>
          <w:rtl/>
          <w:lang w:eastAsia="it-IT"/>
        </w:rPr>
        <w:t xml:space="preserve"> ... </w:t>
      </w:r>
      <w:r w:rsidRPr="00EA39C0">
        <w:rPr>
          <w:rFonts w:eastAsia="Times New Roman" w:cs="Times New Roman"/>
          <w:sz w:val="36"/>
          <w:rtl/>
          <w:lang w:eastAsia="it-IT"/>
        </w:rPr>
        <w:t>وبحقك توفيني</w:t>
      </w:r>
      <w:r w:rsidRPr="00EA39C0">
        <w:rPr>
          <w:rFonts w:eastAsia="Times New Roman" w:cs="Times New Roman"/>
          <w:sz w:val="36"/>
          <w:lang w:eastAsia="it-IT"/>
        </w:rPr>
        <w:t>.</w:t>
      </w:r>
      <w:bookmarkStart w:id="0" w:name="_GoBack"/>
      <w:bookmarkEnd w:id="0"/>
    </w:p>
    <w:p w:rsidR="00EA39C0" w:rsidRPr="00EA39C0" w:rsidRDefault="00EA39C0" w:rsidP="00EA39C0">
      <w:pPr>
        <w:spacing w:before="100" w:beforeAutospacing="1" w:after="100" w:afterAutospacing="1" w:line="240" w:lineRule="auto"/>
        <w:ind w:firstLine="0"/>
        <w:outlineLvl w:val="1"/>
        <w:rPr>
          <w:rFonts w:eastAsia="Times New Roman" w:cs="Times New Roman"/>
          <w:b/>
          <w:bCs/>
          <w:sz w:val="48"/>
          <w:szCs w:val="48"/>
          <w:lang w:eastAsia="it-IT"/>
        </w:rPr>
      </w:pPr>
      <w:r w:rsidRPr="003B16BD">
        <w:rPr>
          <w:rFonts w:eastAsia="Times New Roman" w:cs="Times New Roman"/>
          <w:b/>
          <w:bCs/>
          <w:sz w:val="40"/>
          <w:szCs w:val="40"/>
          <w:rtl/>
          <w:lang w:eastAsia="it-IT"/>
        </w:rPr>
        <w:lastRenderedPageBreak/>
        <w:t>هل تحل مريم محل المسيح؟</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إطلاقًا. فالمسيح هو الوسيط الوحيد بين الله والناس، أما شفاعة العذراء والقديسين فهي شفاعة صلاة وتضرع، تشبه طلب المؤمن من أخيه أن يصلي من أجله، لكنها تتميز بقرب القديسين من الله</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لذلك فإن كل إكرام حقيقي لمريم يقود إلى المسيح، ولا يحجب المسيح أبدًا، لأن كل كرامة تنالها العذراء تستمد معناها من علاقتها بابنها المخلص</w:t>
      </w:r>
      <w:r w:rsidR="000A680A">
        <w:rPr>
          <w:rFonts w:eastAsia="Times New Roman" w:cs="Times New Roman" w:hint="cs"/>
          <w:sz w:val="36"/>
          <w:rtl/>
          <w:lang w:eastAsia="it-IT"/>
        </w:rPr>
        <w:t>.</w:t>
      </w:r>
    </w:p>
    <w:p w:rsidR="00EA39C0" w:rsidRPr="003B16BD" w:rsidRDefault="00EA39C0" w:rsidP="00EA39C0">
      <w:pPr>
        <w:spacing w:before="100" w:beforeAutospacing="1" w:after="100" w:afterAutospacing="1" w:line="240" w:lineRule="auto"/>
        <w:ind w:firstLine="0"/>
        <w:outlineLvl w:val="1"/>
        <w:rPr>
          <w:rFonts w:eastAsia="Times New Roman" w:cs="Times New Roman"/>
          <w:b/>
          <w:bCs/>
          <w:sz w:val="40"/>
          <w:szCs w:val="40"/>
          <w:lang w:eastAsia="it-IT"/>
        </w:rPr>
      </w:pPr>
      <w:r w:rsidRPr="003B16BD">
        <w:rPr>
          <w:rFonts w:eastAsia="Times New Roman" w:cs="Times New Roman"/>
          <w:b/>
          <w:bCs/>
          <w:sz w:val="40"/>
          <w:szCs w:val="40"/>
          <w:rtl/>
          <w:lang w:eastAsia="it-IT"/>
        </w:rPr>
        <w:t>خاتمة</w:t>
      </w:r>
    </w:p>
    <w:p w:rsidR="00EA39C0" w:rsidRPr="00EA39C0" w:rsidRDefault="00EA39C0" w:rsidP="000A680A">
      <w:pPr>
        <w:spacing w:before="100" w:beforeAutospacing="1" w:after="100" w:afterAutospacing="1" w:line="240" w:lineRule="auto"/>
        <w:ind w:firstLine="0"/>
        <w:rPr>
          <w:rFonts w:eastAsia="Times New Roman" w:cs="Times New Roman"/>
          <w:sz w:val="36"/>
          <w:lang w:eastAsia="it-IT"/>
        </w:rPr>
      </w:pPr>
      <w:r w:rsidRPr="00EA39C0">
        <w:rPr>
          <w:rFonts w:eastAsia="Times New Roman" w:cs="Times New Roman"/>
          <w:sz w:val="36"/>
          <w:rtl/>
          <w:lang w:eastAsia="it-IT"/>
        </w:rPr>
        <w:t>إن إكرام العذراء مريم في الكنيسة الكاثوليكية ليس غاية في ذاته، بل هو تعبير عن الإيمان بسر التجسد وعمل الخلاص الذي حققه المسيح. فالعذراء تحتل مكانتها الفريدة لأنها أم الكلمة المتجسد، ولأنها المثال الأكمل للإيمان والطاعة وقبول مشيئة الله</w:t>
      </w:r>
      <w:r w:rsidR="000A680A">
        <w:rPr>
          <w:rFonts w:eastAsia="Times New Roman" w:cs="Times New Roman" w:hint="cs"/>
          <w:sz w:val="36"/>
          <w:rtl/>
          <w:lang w:eastAsia="it-IT"/>
        </w:rPr>
        <w:t>.</w:t>
      </w:r>
    </w:p>
    <w:p w:rsidR="00EA39C0" w:rsidRPr="00EA39C0" w:rsidRDefault="00EA39C0" w:rsidP="000A680A">
      <w:pPr>
        <w:spacing w:before="100" w:beforeAutospacing="1" w:after="100" w:afterAutospacing="1" w:line="240" w:lineRule="auto"/>
        <w:ind w:firstLine="0"/>
        <w:rPr>
          <w:rFonts w:eastAsia="Times New Roman" w:cs="Times New Roman"/>
          <w:sz w:val="36"/>
          <w:lang w:val="en-US" w:eastAsia="it-IT"/>
        </w:rPr>
      </w:pPr>
      <w:r w:rsidRPr="00EA39C0">
        <w:rPr>
          <w:rFonts w:eastAsia="Times New Roman" w:cs="Times New Roman"/>
          <w:sz w:val="36"/>
          <w:rtl/>
          <w:lang w:eastAsia="it-IT"/>
        </w:rPr>
        <w:t xml:space="preserve">وهكذا يبقى الإكرام </w:t>
      </w:r>
      <w:proofErr w:type="spellStart"/>
      <w:r w:rsidRPr="00EA39C0">
        <w:rPr>
          <w:rFonts w:eastAsia="Times New Roman" w:cs="Times New Roman"/>
          <w:sz w:val="36"/>
          <w:rtl/>
          <w:lang w:eastAsia="it-IT"/>
        </w:rPr>
        <w:t>المريمي</w:t>
      </w:r>
      <w:proofErr w:type="spellEnd"/>
      <w:r w:rsidRPr="00EA39C0">
        <w:rPr>
          <w:rFonts w:eastAsia="Times New Roman" w:cs="Times New Roman"/>
          <w:sz w:val="36"/>
          <w:rtl/>
          <w:lang w:eastAsia="it-IT"/>
        </w:rPr>
        <w:t>، في فهم الكنيسة الكاثوليكية، طريقًا يقود إلى المسيح ولا يحل محله، ويعين المؤمنين على التأمل في الإنجيل والاقتداء بمن قال</w:t>
      </w:r>
      <w:r w:rsidR="000A680A">
        <w:rPr>
          <w:rFonts w:eastAsia="Times New Roman" w:cs="Times New Roman" w:hint="cs"/>
          <w:sz w:val="36"/>
          <w:rtl/>
          <w:lang w:eastAsia="it-IT"/>
        </w:rPr>
        <w:t>ت: "</w:t>
      </w:r>
      <w:r w:rsidRPr="00EA39C0">
        <w:rPr>
          <w:rFonts w:eastAsia="Times New Roman" w:cs="Times New Roman"/>
          <w:b/>
          <w:bCs/>
          <w:sz w:val="36"/>
          <w:rtl/>
          <w:lang w:eastAsia="it-IT"/>
        </w:rPr>
        <w:t>ليكن لي بحسب قولك</w:t>
      </w:r>
      <w:r w:rsidR="000A680A">
        <w:rPr>
          <w:rFonts w:eastAsia="Times New Roman" w:cs="Times New Roman" w:hint="cs"/>
          <w:b/>
          <w:bCs/>
          <w:sz w:val="36"/>
          <w:rtl/>
          <w:lang w:eastAsia="it-IT"/>
        </w:rPr>
        <w:t>"</w:t>
      </w:r>
      <w:r w:rsidRPr="00EA39C0">
        <w:rPr>
          <w:rFonts w:eastAsia="Times New Roman" w:cs="Times New Roman"/>
          <w:sz w:val="36"/>
          <w:rtl/>
          <w:lang w:eastAsia="it-IT"/>
        </w:rPr>
        <w:t>، لتظل مريم، عبر الأجيال، الأم والمعلمة والنموذج الحي للتلميذة الأمينة للمسيح</w:t>
      </w:r>
      <w:r w:rsidR="000A680A">
        <w:rPr>
          <w:rFonts w:eastAsia="Times New Roman" w:cs="Times New Roman" w:hint="cs"/>
          <w:sz w:val="36"/>
          <w:rtl/>
          <w:lang w:eastAsia="it-IT"/>
        </w:rPr>
        <w:t>.</w:t>
      </w:r>
    </w:p>
    <w:p w:rsidR="002A1BA2" w:rsidRPr="00EA39C0" w:rsidRDefault="002A1BA2" w:rsidP="00EA39C0">
      <w:pPr>
        <w:rPr>
          <w:sz w:val="52"/>
          <w:szCs w:val="72"/>
          <w:lang w:bidi="ar-EG"/>
        </w:rPr>
      </w:pPr>
    </w:p>
    <w:sectPr w:rsidR="002A1BA2" w:rsidRPr="00EA39C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E5"/>
    <w:rsid w:val="000404E5"/>
    <w:rsid w:val="000A680A"/>
    <w:rsid w:val="002A1BA2"/>
    <w:rsid w:val="003B16BD"/>
    <w:rsid w:val="00806A74"/>
    <w:rsid w:val="00A70F89"/>
    <w:rsid w:val="00EA39C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3A0C"/>
  <w15:chartTrackingRefBased/>
  <w15:docId w15:val="{014F7AC7-F9E0-42CB-BE3E-0A2D809D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A74"/>
    <w:pPr>
      <w:bidi/>
      <w:spacing w:after="120"/>
      <w:ind w:firstLine="709"/>
      <w:jc w:val="both"/>
    </w:pPr>
    <w:rPr>
      <w:rFonts w:ascii="Times New Roman" w:hAnsi="Times New Roman" w:cs="Simplified Arabic"/>
      <w:sz w:val="28"/>
      <w:szCs w:val="36"/>
    </w:rPr>
  </w:style>
  <w:style w:type="paragraph" w:styleId="Heading1">
    <w:name w:val="heading 1"/>
    <w:basedOn w:val="Normal"/>
    <w:link w:val="Heading1Char"/>
    <w:uiPriority w:val="9"/>
    <w:qFormat/>
    <w:rsid w:val="00EA39C0"/>
    <w:pPr>
      <w:bidi w:val="0"/>
      <w:spacing w:before="100" w:beforeAutospacing="1" w:after="100" w:afterAutospacing="1" w:line="240" w:lineRule="auto"/>
      <w:ind w:firstLine="0"/>
      <w:jc w:val="left"/>
      <w:outlineLvl w:val="0"/>
    </w:pPr>
    <w:rPr>
      <w:rFonts w:eastAsia="Times New Roman" w:cs="Times New Roman"/>
      <w:b/>
      <w:bCs/>
      <w:kern w:val="36"/>
      <w:sz w:val="48"/>
      <w:szCs w:val="48"/>
      <w:lang w:eastAsia="it-IT"/>
    </w:rPr>
  </w:style>
  <w:style w:type="paragraph" w:styleId="Heading2">
    <w:name w:val="heading 2"/>
    <w:basedOn w:val="Normal"/>
    <w:link w:val="Heading2Char"/>
    <w:uiPriority w:val="9"/>
    <w:qFormat/>
    <w:rsid w:val="00EA39C0"/>
    <w:pPr>
      <w:bidi w:val="0"/>
      <w:spacing w:before="100" w:beforeAutospacing="1" w:after="100" w:afterAutospacing="1" w:line="240" w:lineRule="auto"/>
      <w:ind w:firstLine="0"/>
      <w:jc w:val="left"/>
      <w:outlineLvl w:val="1"/>
    </w:pPr>
    <w:rPr>
      <w:rFonts w:eastAsia="Times New Roman" w:cs="Times New Roman"/>
      <w:b/>
      <w:bCs/>
      <w:sz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404E5"/>
    <w:pPr>
      <w:bidi w:val="0"/>
      <w:spacing w:before="100" w:beforeAutospacing="1" w:after="100" w:afterAutospacing="1" w:line="240" w:lineRule="auto"/>
      <w:ind w:firstLine="0"/>
      <w:jc w:val="left"/>
    </w:pPr>
    <w:rPr>
      <w:rFonts w:eastAsia="Times New Roman" w:cs="Times New Roman"/>
      <w:sz w:val="24"/>
      <w:szCs w:val="24"/>
      <w:lang w:eastAsia="it-IT"/>
    </w:rPr>
  </w:style>
  <w:style w:type="paragraph" w:styleId="NormalWeb">
    <w:name w:val="Normal (Web)"/>
    <w:basedOn w:val="Normal"/>
    <w:uiPriority w:val="99"/>
    <w:semiHidden/>
    <w:unhideWhenUsed/>
    <w:rsid w:val="000404E5"/>
    <w:pPr>
      <w:bidi w:val="0"/>
      <w:spacing w:before="100" w:beforeAutospacing="1" w:after="100" w:afterAutospacing="1" w:line="240" w:lineRule="auto"/>
      <w:ind w:firstLine="0"/>
      <w:jc w:val="left"/>
    </w:pPr>
    <w:rPr>
      <w:rFonts w:eastAsia="Times New Roman" w:cs="Times New Roman"/>
      <w:sz w:val="24"/>
      <w:szCs w:val="24"/>
      <w:lang w:eastAsia="it-IT"/>
    </w:rPr>
  </w:style>
  <w:style w:type="character" w:customStyle="1" w:styleId="Heading1Char">
    <w:name w:val="Heading 1 Char"/>
    <w:basedOn w:val="DefaultParagraphFont"/>
    <w:link w:val="Heading1"/>
    <w:uiPriority w:val="9"/>
    <w:rsid w:val="00EA39C0"/>
    <w:rPr>
      <w:rFonts w:ascii="Times New Roman" w:eastAsia="Times New Roman" w:hAnsi="Times New Roman" w:cs="Times New Roman"/>
      <w:b/>
      <w:bCs/>
      <w:kern w:val="36"/>
      <w:sz w:val="48"/>
      <w:szCs w:val="48"/>
      <w:lang w:eastAsia="it-IT"/>
    </w:rPr>
  </w:style>
  <w:style w:type="character" w:customStyle="1" w:styleId="Heading2Char">
    <w:name w:val="Heading 2 Char"/>
    <w:basedOn w:val="DefaultParagraphFont"/>
    <w:link w:val="Heading2"/>
    <w:uiPriority w:val="9"/>
    <w:rsid w:val="00EA39C0"/>
    <w:rPr>
      <w:rFonts w:ascii="Times New Roman" w:eastAsia="Times New Roman" w:hAnsi="Times New Roman" w:cs="Times New Roman"/>
      <w:b/>
      <w:bCs/>
      <w:sz w:val="36"/>
      <w:szCs w:val="36"/>
      <w:lang w:eastAsia="it-IT"/>
    </w:rPr>
  </w:style>
  <w:style w:type="character" w:styleId="Strong">
    <w:name w:val="Strong"/>
    <w:basedOn w:val="DefaultParagraphFont"/>
    <w:uiPriority w:val="22"/>
    <w:qFormat/>
    <w:rsid w:val="00EA39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466701">
      <w:bodyDiv w:val="1"/>
      <w:marLeft w:val="0"/>
      <w:marRight w:val="0"/>
      <w:marTop w:val="0"/>
      <w:marBottom w:val="0"/>
      <w:divBdr>
        <w:top w:val="none" w:sz="0" w:space="0" w:color="auto"/>
        <w:left w:val="none" w:sz="0" w:space="0" w:color="auto"/>
        <w:bottom w:val="none" w:sz="0" w:space="0" w:color="auto"/>
        <w:right w:val="none" w:sz="0" w:space="0" w:color="auto"/>
      </w:divBdr>
      <w:divsChild>
        <w:div w:id="792091629">
          <w:blockQuote w:val="1"/>
          <w:marLeft w:val="720"/>
          <w:marRight w:val="720"/>
          <w:marTop w:val="100"/>
          <w:marBottom w:val="100"/>
          <w:divBdr>
            <w:top w:val="none" w:sz="0" w:space="0" w:color="auto"/>
            <w:left w:val="none" w:sz="0" w:space="0" w:color="auto"/>
            <w:bottom w:val="none" w:sz="0" w:space="0" w:color="auto"/>
            <w:right w:val="none" w:sz="0" w:space="0" w:color="auto"/>
          </w:divBdr>
        </w:div>
        <w:div w:id="767390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24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2026-08-01T08:02:00Z</dcterms:created>
  <dcterms:modified xsi:type="dcterms:W3CDTF">2026-08-01T10:47:00Z</dcterms:modified>
</cp:coreProperties>
</file>